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55B" w:rsidRDefault="00B8055B" w:rsidP="00B8055B">
      <w:pPr>
        <w:jc w:val="right"/>
        <w:rPr>
          <w:color w:val="000000"/>
          <w:sz w:val="32"/>
          <w:szCs w:val="32"/>
        </w:rPr>
      </w:pPr>
      <w:r>
        <w:rPr>
          <w:noProof/>
        </w:rPr>
        <mc:AlternateContent>
          <mc:Choice Requires="wps">
            <w:drawing>
              <wp:anchor distT="0" distB="0" distL="114300" distR="114300" simplePos="0" relativeHeight="251660288" behindDoc="1" locked="0" layoutInCell="1" allowOverlap="1" wp14:anchorId="5AE89013" wp14:editId="26EC00F2">
                <wp:simplePos x="0" y="0"/>
                <wp:positionH relativeFrom="column">
                  <wp:posOffset>-509862</wp:posOffset>
                </wp:positionH>
                <wp:positionV relativeFrom="paragraph">
                  <wp:posOffset>-952795</wp:posOffset>
                </wp:positionV>
                <wp:extent cx="6829622" cy="9826733"/>
                <wp:effectExtent l="0" t="0" r="9525" b="3175"/>
                <wp:wrapNone/>
                <wp:docPr id="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622" cy="9826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16C" w:rsidRDefault="00BD616C" w:rsidP="00B8055B">
                            <w:pPr>
                              <w:jc w:val="center"/>
                            </w:pPr>
                          </w:p>
                          <w:p w:rsidR="00BD616C" w:rsidRDefault="00BD616C" w:rsidP="00B8055B">
                            <w:pPr>
                              <w:jc w:val="center"/>
                            </w:pPr>
                          </w:p>
                          <w:p w:rsidR="00BD616C" w:rsidRDefault="00BD616C" w:rsidP="00B8055B"/>
                          <w:p w:rsidR="00BD616C" w:rsidRDefault="00BD616C" w:rsidP="00B8055B"/>
                          <w:p w:rsidR="00BD616C" w:rsidRDefault="00BD616C" w:rsidP="00B8055B"/>
                          <w:p w:rsidR="00BD616C" w:rsidRDefault="00BD616C" w:rsidP="00B8055B"/>
                          <w:p w:rsidR="00BD616C" w:rsidRDefault="00BD616C" w:rsidP="00B8055B">
                            <w:pPr>
                              <w:jc w:val="center"/>
                            </w:pPr>
                            <w:r>
                              <w:rPr>
                                <w:noProof/>
                              </w:rPr>
                              <w:drawing>
                                <wp:inline distT="0" distB="0" distL="0" distR="0">
                                  <wp:extent cx="4860000" cy="60264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0000" cy="60264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AE89013" id="Rectangle 41" o:spid="_x0000_s1026" style="position:absolute;left:0;text-align:left;margin-left:-40.15pt;margin-top:-75pt;width:537.75pt;height:77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9Atgg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x&#10;Rop0UKJPkDSiNpKjIgv56Y2rwO3B3NsQoTN3mn51SOlFC278xlrdt5wwYBX9kxcHguHgKFr37zUD&#10;eLL1OqZq39guAEIS0D5W5PFUEb73iMLiZJaXkzzHiMJeOcsn08vLwCkh1fG4sc6/5bpDYVJjC+wj&#10;PNndOT+4Hl0ifS0FWwkpo2E364W0aEdAHqv4HdDduZtUwVnpcGxAHFaAJdwR9gLfWO7vZZYX6W1e&#10;jlaT2XRUrIrxqJyms1GalbflJC3KYrn6EQhmRdUKxri6E4ofpZcVf1faQxMMooniQz0kaJyPY+wv&#10;2LvzINP4/SnITnjoRCm6Gs9OTqQKlX2jGIRNKk+EHObJS/qxIJCD4z9mJeoglH6QkN+v94AS9LDW&#10;7BEUYTXUC5oSng+YtNo+YdRDK9bYfdsSyzGS7xSoqsyKIvRuNIrxNAfDnu+sz3eIogBVY4/RMF34&#10;od+3xopNCzdlMUdK34ASGxE18swKQggGtFsM5vA0hH4+t6PX8wM2/wkAAP//AwBQSwMEFAAGAAgA&#10;AAAhAJVanLThAAAADQEAAA8AAABkcnMvZG93bnJldi54bWxMj8FOwzAMhu9IvENkJG5bspWWtTSd&#10;ENJOwIENiavXeG1Fk5Qm3crbY05ws+VPv7+/3M62F2caQ+edhtVSgSBXe9O5RsP7YbfYgAgRncHe&#10;O9LwTQG21fVViYXxF/dG531sBIe4UKCGNsahkDLULVkMSz+Q49vJjxYjr2MjzYgXDre9XCuVSYud&#10;4w8tDvTUUv25n6wGzO7M1+speTk8Txnmzax26YfS+vZmfnwAEWmOfzD86rM6VOx09JMzQfQaFhuV&#10;MMrDKlXcipE8T9cgjswm+X0Ksirl/xbVDwAAAP//AwBQSwECLQAUAAYACAAAACEAtoM4kv4AAADh&#10;AQAAEwAAAAAAAAAAAAAAAAAAAAAAW0NvbnRlbnRfVHlwZXNdLnhtbFBLAQItABQABgAIAAAAIQA4&#10;/SH/1gAAAJQBAAALAAAAAAAAAAAAAAAAAC8BAABfcmVscy8ucmVsc1BLAQItABQABgAIAAAAIQAJ&#10;c9AtggIAAAgFAAAOAAAAAAAAAAAAAAAAAC4CAABkcnMvZTJvRG9jLnhtbFBLAQItABQABgAIAAAA&#10;IQCVWpy04QAAAA0BAAAPAAAAAAAAAAAAAAAAANwEAABkcnMvZG93bnJldi54bWxQSwUGAAAAAAQA&#10;BADzAAAA6gUAAAAA&#10;" stroked="f">
                <v:textbox>
                  <w:txbxContent>
                    <w:p w:rsidR="00BD616C" w:rsidRDefault="00BD616C" w:rsidP="00B8055B">
                      <w:pPr>
                        <w:jc w:val="center"/>
                      </w:pPr>
                    </w:p>
                    <w:p w:rsidR="00BD616C" w:rsidRDefault="00BD616C" w:rsidP="00B8055B">
                      <w:pPr>
                        <w:jc w:val="center"/>
                      </w:pPr>
                    </w:p>
                    <w:p w:rsidR="00BD616C" w:rsidRDefault="00BD616C" w:rsidP="00B8055B"/>
                    <w:p w:rsidR="00BD616C" w:rsidRDefault="00BD616C" w:rsidP="00B8055B"/>
                    <w:p w:rsidR="00BD616C" w:rsidRDefault="00BD616C" w:rsidP="00B8055B"/>
                    <w:p w:rsidR="00BD616C" w:rsidRDefault="00BD616C" w:rsidP="00B8055B"/>
                    <w:p w:rsidR="00BD616C" w:rsidRDefault="00BD616C" w:rsidP="00B8055B">
                      <w:pPr>
                        <w:jc w:val="center"/>
                      </w:pPr>
                      <w:r>
                        <w:rPr>
                          <w:noProof/>
                        </w:rPr>
                        <w:drawing>
                          <wp:inline distT="0" distB="0" distL="0" distR="0">
                            <wp:extent cx="4860000" cy="60264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0000" cy="6026400"/>
                                    </a:xfrm>
                                    <a:prstGeom prst="rect">
                                      <a:avLst/>
                                    </a:prstGeom>
                                  </pic:spPr>
                                </pic:pic>
                              </a:graphicData>
                            </a:graphic>
                          </wp:inline>
                        </w:drawing>
                      </w:r>
                    </w:p>
                  </w:txbxContent>
                </v:textbox>
              </v:rect>
            </w:pict>
          </mc:Fallback>
        </mc:AlternateContent>
      </w:r>
    </w:p>
    <w:p w:rsidR="00B8055B" w:rsidRDefault="00B8055B" w:rsidP="00B8055B">
      <w:pPr>
        <w:spacing w:after="200" w:line="276" w:lineRule="auto"/>
        <w:rPr>
          <w:lang w:val="en-GB"/>
        </w:rPr>
        <w:sectPr w:rsidR="00B8055B" w:rsidSect="00047E7A">
          <w:footerReference w:type="default" r:id="rId9"/>
          <w:headerReference w:type="first" r:id="rId10"/>
          <w:footerReference w:type="first" r:id="rId11"/>
          <w:pgSz w:w="11906" w:h="16838"/>
          <w:pgMar w:top="1417" w:right="1417" w:bottom="1417" w:left="1417" w:header="708" w:footer="708" w:gutter="0"/>
          <w:cols w:space="708"/>
          <w:titlePg/>
          <w:docGrid w:linePitch="360"/>
        </w:sectPr>
      </w:pPr>
      <w:r>
        <w:rPr>
          <w:noProof/>
        </w:rPr>
        <mc:AlternateContent>
          <mc:Choice Requires="wps">
            <w:drawing>
              <wp:anchor distT="0" distB="0" distL="114300" distR="114300" simplePos="0" relativeHeight="251659264" behindDoc="0" locked="0" layoutInCell="0" allowOverlap="1" wp14:anchorId="4AF5D346" wp14:editId="53B6F128">
                <wp:simplePos x="0" y="0"/>
                <wp:positionH relativeFrom="page">
                  <wp:posOffset>389922</wp:posOffset>
                </wp:positionH>
                <wp:positionV relativeFrom="page">
                  <wp:posOffset>7157545</wp:posOffset>
                </wp:positionV>
                <wp:extent cx="6828824" cy="694690"/>
                <wp:effectExtent l="0" t="0" r="0" b="0"/>
                <wp:wrapNone/>
                <wp:docPr id="8"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824" cy="694690"/>
                        </a:xfrm>
                        <a:prstGeom prst="rect">
                          <a:avLst/>
                        </a:prstGeom>
                        <a:solidFill>
                          <a:srgbClr val="A5A5A5">
                            <a:alpha val="89803"/>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0A0" w:firstRow="1" w:lastRow="0" w:firstColumn="1" w:lastColumn="0" w:noHBand="0" w:noVBand="0"/>
                            </w:tblPr>
                            <w:tblGrid>
                              <w:gridCol w:w="2616"/>
                              <w:gridCol w:w="7418"/>
                            </w:tblGrid>
                            <w:tr w:rsidR="00BD616C" w:rsidRPr="00515D7C" w:rsidTr="005F7919">
                              <w:trPr>
                                <w:trHeight w:val="1080"/>
                              </w:trPr>
                              <w:tc>
                                <w:tcPr>
                                  <w:tcW w:w="1215" w:type="pct"/>
                                  <w:shd w:val="clear" w:color="auto" w:fill="CC0000"/>
                                  <w:vAlign w:val="center"/>
                                </w:tcPr>
                                <w:p w:rsidR="00BD616C" w:rsidRPr="008959BF" w:rsidRDefault="00BD616C" w:rsidP="00047E7A">
                                  <w:pPr>
                                    <w:pStyle w:val="Geenafstand"/>
                                    <w:rPr>
                                      <w:smallCaps/>
                                      <w:color w:val="FFFFFF" w:themeColor="background1"/>
                                      <w:sz w:val="40"/>
                                      <w:szCs w:val="40"/>
                                    </w:rPr>
                                  </w:pPr>
                                  <w:r w:rsidRPr="008959BF">
                                    <w:rPr>
                                      <w:smallCaps/>
                                      <w:color w:val="FFFFFF" w:themeColor="background1"/>
                                      <w:sz w:val="40"/>
                                      <w:szCs w:val="40"/>
                                    </w:rPr>
                                    <w:t>Handleiding</w:t>
                                  </w:r>
                                </w:p>
                              </w:tc>
                              <w:tc>
                                <w:tcPr>
                                  <w:tcW w:w="3785" w:type="pct"/>
                                  <w:shd w:val="clear" w:color="auto" w:fill="A6A6A6" w:themeFill="background1" w:themeFillShade="A6"/>
                                  <w:vAlign w:val="center"/>
                                </w:tcPr>
                                <w:p w:rsidR="00BD616C" w:rsidRDefault="00BD616C" w:rsidP="00285C1C">
                                  <w:pPr>
                                    <w:pStyle w:val="Geenafstand"/>
                                    <w:jc w:val="center"/>
                                    <w:rPr>
                                      <w:smallCaps/>
                                      <w:color w:val="FFFFFF"/>
                                      <w:sz w:val="48"/>
                                      <w:szCs w:val="48"/>
                                    </w:rPr>
                                  </w:pPr>
                                  <w:r>
                                    <w:rPr>
                                      <w:smallCaps/>
                                      <w:color w:val="FFFFFF"/>
                                      <w:sz w:val="48"/>
                                      <w:szCs w:val="48"/>
                                    </w:rPr>
                                    <w:t>Personeelsbeheer</w:t>
                                  </w:r>
                                </w:p>
                                <w:p w:rsidR="00BD616C" w:rsidRDefault="00BD616C" w:rsidP="00285C1C">
                                  <w:pPr>
                                    <w:pStyle w:val="Geenafstand"/>
                                    <w:jc w:val="center"/>
                                    <w:rPr>
                                      <w:smallCaps/>
                                      <w:color w:val="FFFFFF"/>
                                      <w:sz w:val="48"/>
                                      <w:szCs w:val="48"/>
                                    </w:rPr>
                                  </w:pPr>
                                  <w:r>
                                    <w:rPr>
                                      <w:smallCaps/>
                                      <w:color w:val="FFFFFF"/>
                                      <w:sz w:val="48"/>
                                      <w:szCs w:val="48"/>
                                    </w:rPr>
                                    <w:t>&amp;</w:t>
                                  </w:r>
                                </w:p>
                                <w:p w:rsidR="00BD616C" w:rsidRPr="00515D7C" w:rsidRDefault="00BD616C" w:rsidP="00285C1C">
                                  <w:pPr>
                                    <w:pStyle w:val="Geenafstand"/>
                                    <w:jc w:val="center"/>
                                    <w:rPr>
                                      <w:smallCaps/>
                                      <w:color w:val="FFFFFF"/>
                                      <w:sz w:val="48"/>
                                      <w:szCs w:val="48"/>
                                    </w:rPr>
                                  </w:pPr>
                                  <w:r>
                                    <w:rPr>
                                      <w:smallCaps/>
                                      <w:color w:val="FFFFFF"/>
                                      <w:sz w:val="48"/>
                                      <w:szCs w:val="48"/>
                                    </w:rPr>
                                    <w:t>aanwezigheid</w:t>
                                  </w:r>
                                </w:p>
                              </w:tc>
                            </w:tr>
                          </w:tbl>
                          <w:p w:rsidR="00BD616C" w:rsidRDefault="00BD616C" w:rsidP="00B8055B">
                            <w:pPr>
                              <w:pStyle w:val="Geenafstand"/>
                              <w:spacing w:line="14" w:lineRule="exact"/>
                            </w:pPr>
                          </w:p>
                        </w:txbxContent>
                      </wps:txbx>
                      <wps:bodyPr rot="0" vert="horz" wrap="square" lIns="228600" tIns="0" rIns="22860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F5D346" id="Rechthoek 42" o:spid="_x0000_s1027" style="position:absolute;margin-left:30.7pt;margin-top:563.6pt;width:537.7pt;height:54.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tYlgIAACkFAAAOAAAAZHJzL2Uyb0RvYy54bWysVG1v2yAQ/j5p/wHxPfXLXNe26lR9WaZJ&#10;3Vat2w8ggGNUDAxInG7af9+BkzTZvkzTEglzcDzcc/ccl1fbQaINt05o1eLsLMWIK6qZUKsWf/2y&#10;mFUYOU8UI1Ir3uJn7vDV/PWry9E0PNe9loxbBCDKNaNpce+9aZLE0Z4PxJ1pwxVsdtoOxINpVwmz&#10;ZAT0QSZ5mpbJqC0zVlPuHKzeTZt4HvG7jlP/qesc90i2GGLzcbRxXIYxmV+SZmWJ6QXdhUH+IYqB&#10;CAWXHqDuiCdobcUfUIOgVjvd+TOqh0R3naA8cgA2Wfobm8eeGB65QHKcOaTJ/T9Y+nHzYJFgLYZC&#10;KTJAiT5z2vte8ydU5CE/o3ENuD2aBxsYOnOv6ZNDSt/2RK34tbV67DlhEFUW/JOTA8FwcBQtxw+a&#10;ATxZex1Tte3sEAAhCWgbK/J8qAjfekRhsazyqsoLjCjslXVR1rFkCWn2p411/h3XAwqTFluoeEQn&#10;m3vnQzSk2bvE6LUUbCGkjIZdLW+lRRsC6rg+D//prDQ9mVarukrfRFbAfHKPmO4YR6qApnTAna6c&#10;VoAFBBH2Ap8ohx91lhfpTV7PFmV1MSsWxfmsvkirWZrVN3WZFnVxt/gZosiKpheMcXUvFN9LMyv+&#10;rvS7JplEFcWJxhbX5/lE8CT6Ha2Jbxp/e8LHJAfhoVOlGEAqByfShMq/VQxok8YTIad5chp+TBnk&#10;YP+NWYk6CdKYJOa3y20UYhRRkM1Ss2cQjtVQV+hdeGVg0mv7HaMROrbF7tuaWI6RfK9AfHlelWno&#10;8WjBxJ4sL/fLRFEAabHHaJre+ulBWBsrVj3ckUUVOHMNUl2IqKKXeIBDMKAfI5vd2xEa/tiOXi8v&#10;3PwXAAAA//8DAFBLAwQUAAYACAAAACEADwKmiuQAAAANAQAADwAAAGRycy9kb3ducmV2LnhtbEyP&#10;zU7DMBCE70i8g7VI3KiTtAQU4lSo4keiB9SCEL258ZJEiddR7LbJ27M9wW13ZzT7Tb4cbSeOOPjG&#10;kYJ4FoFAKp1pqFLw+fF8cw/CB01Gd45QwYQelsXlRa4z4060weM2VIJDyGdaQR1Cn0npyxqt9jPX&#10;I7H24warA69DJc2gTxxuO5lEUSqtbog/1LrHVY1luz1YTpmmp51dvX2/b17Xt4uvNtq9mFap66vx&#10;8QFEwDH8meGMz+hQMNPeHch40SlI4wU7+R4ndwmIsyOep9xmz1MyT1OQRS7/tyh+AQAA//8DAFBL&#10;AQItABQABgAIAAAAIQC2gziS/gAAAOEBAAATAAAAAAAAAAAAAAAAAAAAAABbQ29udGVudF9UeXBl&#10;c10ueG1sUEsBAi0AFAAGAAgAAAAhADj9If/WAAAAlAEAAAsAAAAAAAAAAAAAAAAALwEAAF9yZWxz&#10;Ly5yZWxzUEsBAi0AFAAGAAgAAAAhAIUxe1iWAgAAKQUAAA4AAAAAAAAAAAAAAAAALgIAAGRycy9l&#10;Mm9Eb2MueG1sUEsBAi0AFAAGAAgAAAAhAA8CporkAAAADQEAAA8AAAAAAAAAAAAAAAAA8AQAAGRy&#10;cy9kb3ducmV2LnhtbFBLBQYAAAAABAAEAPMAAAABBgAAAAA=&#10;" o:allowincell="f" fillcolor="#a5a5a5" stroked="f">
                <v:fill opacity="58853f"/>
                <v:textbox style="mso-fit-shape-to-text:t" inset="18pt,0,18pt,0">
                  <w:txbxContent>
                    <w:tbl>
                      <w:tblPr>
                        <w:tblW w:w="5000" w:type="pct"/>
                        <w:tblCellMar>
                          <w:left w:w="360" w:type="dxa"/>
                          <w:right w:w="360" w:type="dxa"/>
                        </w:tblCellMar>
                        <w:tblLook w:val="00A0" w:firstRow="1" w:lastRow="0" w:firstColumn="1" w:lastColumn="0" w:noHBand="0" w:noVBand="0"/>
                      </w:tblPr>
                      <w:tblGrid>
                        <w:gridCol w:w="2616"/>
                        <w:gridCol w:w="7418"/>
                      </w:tblGrid>
                      <w:tr w:rsidR="00BD616C" w:rsidRPr="00515D7C" w:rsidTr="005F7919">
                        <w:trPr>
                          <w:trHeight w:val="1080"/>
                        </w:trPr>
                        <w:tc>
                          <w:tcPr>
                            <w:tcW w:w="1215" w:type="pct"/>
                            <w:shd w:val="clear" w:color="auto" w:fill="CC0000"/>
                            <w:vAlign w:val="center"/>
                          </w:tcPr>
                          <w:p w:rsidR="00BD616C" w:rsidRPr="008959BF" w:rsidRDefault="00BD616C" w:rsidP="00047E7A">
                            <w:pPr>
                              <w:pStyle w:val="Geenafstand"/>
                              <w:rPr>
                                <w:smallCaps/>
                                <w:color w:val="FFFFFF" w:themeColor="background1"/>
                                <w:sz w:val="40"/>
                                <w:szCs w:val="40"/>
                              </w:rPr>
                            </w:pPr>
                            <w:r w:rsidRPr="008959BF">
                              <w:rPr>
                                <w:smallCaps/>
                                <w:color w:val="FFFFFF" w:themeColor="background1"/>
                                <w:sz w:val="40"/>
                                <w:szCs w:val="40"/>
                              </w:rPr>
                              <w:t>Handleiding</w:t>
                            </w:r>
                          </w:p>
                        </w:tc>
                        <w:tc>
                          <w:tcPr>
                            <w:tcW w:w="3785" w:type="pct"/>
                            <w:shd w:val="clear" w:color="auto" w:fill="A6A6A6" w:themeFill="background1" w:themeFillShade="A6"/>
                            <w:vAlign w:val="center"/>
                          </w:tcPr>
                          <w:p w:rsidR="00BD616C" w:rsidRDefault="00BD616C" w:rsidP="00285C1C">
                            <w:pPr>
                              <w:pStyle w:val="Geenafstand"/>
                              <w:jc w:val="center"/>
                              <w:rPr>
                                <w:smallCaps/>
                                <w:color w:val="FFFFFF"/>
                                <w:sz w:val="48"/>
                                <w:szCs w:val="48"/>
                              </w:rPr>
                            </w:pPr>
                            <w:r>
                              <w:rPr>
                                <w:smallCaps/>
                                <w:color w:val="FFFFFF"/>
                                <w:sz w:val="48"/>
                                <w:szCs w:val="48"/>
                              </w:rPr>
                              <w:t>Personeelsbeheer</w:t>
                            </w:r>
                          </w:p>
                          <w:p w:rsidR="00BD616C" w:rsidRDefault="00BD616C" w:rsidP="00285C1C">
                            <w:pPr>
                              <w:pStyle w:val="Geenafstand"/>
                              <w:jc w:val="center"/>
                              <w:rPr>
                                <w:smallCaps/>
                                <w:color w:val="FFFFFF"/>
                                <w:sz w:val="48"/>
                                <w:szCs w:val="48"/>
                              </w:rPr>
                            </w:pPr>
                            <w:r>
                              <w:rPr>
                                <w:smallCaps/>
                                <w:color w:val="FFFFFF"/>
                                <w:sz w:val="48"/>
                                <w:szCs w:val="48"/>
                              </w:rPr>
                              <w:t>&amp;</w:t>
                            </w:r>
                          </w:p>
                          <w:p w:rsidR="00BD616C" w:rsidRPr="00515D7C" w:rsidRDefault="00BD616C" w:rsidP="00285C1C">
                            <w:pPr>
                              <w:pStyle w:val="Geenafstand"/>
                              <w:jc w:val="center"/>
                              <w:rPr>
                                <w:smallCaps/>
                                <w:color w:val="FFFFFF"/>
                                <w:sz w:val="48"/>
                                <w:szCs w:val="48"/>
                              </w:rPr>
                            </w:pPr>
                            <w:r>
                              <w:rPr>
                                <w:smallCaps/>
                                <w:color w:val="FFFFFF"/>
                                <w:sz w:val="48"/>
                                <w:szCs w:val="48"/>
                              </w:rPr>
                              <w:t>aanwezigheid</w:t>
                            </w:r>
                          </w:p>
                        </w:tc>
                      </w:tr>
                    </w:tbl>
                    <w:p w:rsidR="00BD616C" w:rsidRDefault="00BD616C" w:rsidP="00B8055B">
                      <w:pPr>
                        <w:pStyle w:val="Geenafstand"/>
                        <w:spacing w:line="14" w:lineRule="exact"/>
                      </w:pPr>
                    </w:p>
                  </w:txbxContent>
                </v:textbox>
                <w10:wrap anchorx="page" anchory="page"/>
              </v:rect>
            </w:pict>
          </mc:Fallback>
        </mc:AlternateContent>
      </w:r>
    </w:p>
    <w:p w:rsidR="003B5549" w:rsidRPr="003B5549" w:rsidRDefault="00B928AD" w:rsidP="00B928AD">
      <w:pPr>
        <w:pStyle w:val="Kopvaninhoudsopgave"/>
        <w:rPr>
          <w:noProof/>
        </w:rPr>
      </w:pPr>
      <w:bookmarkStart w:id="0" w:name="_Ref415228367"/>
      <w:r w:rsidRPr="008959BF">
        <w:rPr>
          <w:color w:val="CC0000"/>
        </w:rPr>
        <w:lastRenderedPageBreak/>
        <w:t>Inhoud</w:t>
      </w:r>
      <w:bookmarkEnd w:id="0"/>
    </w:p>
    <w:p w:rsidR="00FD2FD6" w:rsidRDefault="003B5549">
      <w:pPr>
        <w:pStyle w:val="Inhopg1"/>
        <w:rPr>
          <w:rFonts w:asciiTheme="minorHAnsi" w:eastAsiaTheme="minorEastAsia" w:hAnsiTheme="minorHAnsi" w:cstheme="minorBidi"/>
          <w:b w:val="0"/>
          <w:bCs w:val="0"/>
          <w:color w:val="auto"/>
        </w:rPr>
      </w:pPr>
      <w:r>
        <w:rPr>
          <w:rFonts w:ascii="Cambria" w:eastAsia="Times New Roman" w:hAnsi="Cambria" w:cs="Times New Roman"/>
          <w:b w:val="0"/>
          <w:bCs w:val="0"/>
          <w:color w:val="365F91"/>
        </w:rPr>
        <w:fldChar w:fldCharType="begin"/>
      </w:r>
      <w:r>
        <w:rPr>
          <w:rFonts w:ascii="Cambria" w:eastAsia="Times New Roman" w:hAnsi="Cambria" w:cs="Times New Roman"/>
          <w:b w:val="0"/>
          <w:bCs w:val="0"/>
          <w:color w:val="365F91"/>
        </w:rPr>
        <w:instrText xml:space="preserve"> TOC \o "1-3" \h \z \u </w:instrText>
      </w:r>
      <w:r>
        <w:rPr>
          <w:rFonts w:ascii="Cambria" w:eastAsia="Times New Roman" w:hAnsi="Cambria" w:cs="Times New Roman"/>
          <w:b w:val="0"/>
          <w:bCs w:val="0"/>
          <w:color w:val="365F91"/>
        </w:rPr>
        <w:fldChar w:fldCharType="separate"/>
      </w:r>
      <w:hyperlink w:anchor="_Toc424717855" w:history="1">
        <w:r w:rsidR="00FD2FD6" w:rsidRPr="00800597">
          <w:rPr>
            <w:rStyle w:val="Hyperlink"/>
          </w:rPr>
          <w:t>1</w:t>
        </w:r>
        <w:r w:rsidR="00FD2FD6">
          <w:rPr>
            <w:rFonts w:asciiTheme="minorHAnsi" w:eastAsiaTheme="minorEastAsia" w:hAnsiTheme="minorHAnsi" w:cstheme="minorBidi"/>
            <w:b w:val="0"/>
            <w:bCs w:val="0"/>
            <w:color w:val="auto"/>
          </w:rPr>
          <w:tab/>
        </w:r>
        <w:r w:rsidR="00FD2FD6" w:rsidRPr="00800597">
          <w:rPr>
            <w:rStyle w:val="Hyperlink"/>
          </w:rPr>
          <w:t>Inleiding</w:t>
        </w:r>
        <w:r w:rsidR="00FD2FD6">
          <w:rPr>
            <w:webHidden/>
          </w:rPr>
          <w:tab/>
        </w:r>
        <w:r w:rsidR="00FD2FD6">
          <w:rPr>
            <w:webHidden/>
          </w:rPr>
          <w:fldChar w:fldCharType="begin"/>
        </w:r>
        <w:r w:rsidR="00FD2FD6">
          <w:rPr>
            <w:webHidden/>
          </w:rPr>
          <w:instrText xml:space="preserve"> PAGEREF _Toc424717855 \h </w:instrText>
        </w:r>
        <w:r w:rsidR="00FD2FD6">
          <w:rPr>
            <w:webHidden/>
          </w:rPr>
        </w:r>
        <w:r w:rsidR="00FD2FD6">
          <w:rPr>
            <w:webHidden/>
          </w:rPr>
          <w:fldChar w:fldCharType="separate"/>
        </w:r>
        <w:r w:rsidR="00FD2FD6">
          <w:rPr>
            <w:webHidden/>
          </w:rPr>
          <w:t>4</w:t>
        </w:r>
        <w:r w:rsidR="00FD2FD6">
          <w:rPr>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56" w:history="1">
        <w:r w:rsidR="00FD2FD6" w:rsidRPr="00800597">
          <w:rPr>
            <w:rStyle w:val="Hyperlink"/>
            <w:noProof/>
          </w:rPr>
          <w:t>1.1</w:t>
        </w:r>
        <w:r w:rsidR="00FD2FD6">
          <w:rPr>
            <w:rFonts w:asciiTheme="minorHAnsi" w:eastAsiaTheme="minorEastAsia" w:hAnsiTheme="minorHAnsi" w:cstheme="minorBidi"/>
            <w:i w:val="0"/>
            <w:iCs w:val="0"/>
            <w:noProof/>
            <w:color w:val="auto"/>
            <w:szCs w:val="22"/>
          </w:rPr>
          <w:tab/>
        </w:r>
        <w:r w:rsidR="00FD2FD6" w:rsidRPr="00800597">
          <w:rPr>
            <w:rStyle w:val="Hyperlink"/>
            <w:noProof/>
          </w:rPr>
          <w:t>Doel van dit document</w:t>
        </w:r>
        <w:r w:rsidR="00FD2FD6">
          <w:rPr>
            <w:noProof/>
            <w:webHidden/>
          </w:rPr>
          <w:tab/>
        </w:r>
        <w:r w:rsidR="00FD2FD6">
          <w:rPr>
            <w:noProof/>
            <w:webHidden/>
          </w:rPr>
          <w:fldChar w:fldCharType="begin"/>
        </w:r>
        <w:r w:rsidR="00FD2FD6">
          <w:rPr>
            <w:noProof/>
            <w:webHidden/>
          </w:rPr>
          <w:instrText xml:space="preserve"> PAGEREF _Toc424717856 \h </w:instrText>
        </w:r>
        <w:r w:rsidR="00FD2FD6">
          <w:rPr>
            <w:noProof/>
            <w:webHidden/>
          </w:rPr>
        </w:r>
        <w:r w:rsidR="00FD2FD6">
          <w:rPr>
            <w:noProof/>
            <w:webHidden/>
          </w:rPr>
          <w:fldChar w:fldCharType="separate"/>
        </w:r>
        <w:r w:rsidR="00FD2FD6">
          <w:rPr>
            <w:noProof/>
            <w:webHidden/>
          </w:rPr>
          <w:t>4</w:t>
        </w:r>
        <w:r w:rsidR="00FD2FD6">
          <w:rPr>
            <w:noProof/>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57" w:history="1">
        <w:r w:rsidR="00FD2FD6" w:rsidRPr="00800597">
          <w:rPr>
            <w:rStyle w:val="Hyperlink"/>
            <w:noProof/>
          </w:rPr>
          <w:t>1.2</w:t>
        </w:r>
        <w:r w:rsidR="00FD2FD6">
          <w:rPr>
            <w:rFonts w:asciiTheme="minorHAnsi" w:eastAsiaTheme="minorEastAsia" w:hAnsiTheme="minorHAnsi" w:cstheme="minorBidi"/>
            <w:i w:val="0"/>
            <w:iCs w:val="0"/>
            <w:noProof/>
            <w:color w:val="auto"/>
            <w:szCs w:val="22"/>
          </w:rPr>
          <w:tab/>
        </w:r>
        <w:r w:rsidR="00FD2FD6" w:rsidRPr="00800597">
          <w:rPr>
            <w:rStyle w:val="Hyperlink"/>
            <w:noProof/>
          </w:rPr>
          <w:t>Opbouw document</w:t>
        </w:r>
        <w:r w:rsidR="00FD2FD6">
          <w:rPr>
            <w:noProof/>
            <w:webHidden/>
          </w:rPr>
          <w:tab/>
        </w:r>
        <w:r w:rsidR="00FD2FD6">
          <w:rPr>
            <w:noProof/>
            <w:webHidden/>
          </w:rPr>
          <w:fldChar w:fldCharType="begin"/>
        </w:r>
        <w:r w:rsidR="00FD2FD6">
          <w:rPr>
            <w:noProof/>
            <w:webHidden/>
          </w:rPr>
          <w:instrText xml:space="preserve"> PAGEREF _Toc424717857 \h </w:instrText>
        </w:r>
        <w:r w:rsidR="00FD2FD6">
          <w:rPr>
            <w:noProof/>
            <w:webHidden/>
          </w:rPr>
        </w:r>
        <w:r w:rsidR="00FD2FD6">
          <w:rPr>
            <w:noProof/>
            <w:webHidden/>
          </w:rPr>
          <w:fldChar w:fldCharType="separate"/>
        </w:r>
        <w:r w:rsidR="00FD2FD6">
          <w:rPr>
            <w:noProof/>
            <w:webHidden/>
          </w:rPr>
          <w:t>4</w:t>
        </w:r>
        <w:r w:rsidR="00FD2FD6">
          <w:rPr>
            <w:noProof/>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58" w:history="1">
        <w:r w:rsidR="00FD2FD6" w:rsidRPr="00800597">
          <w:rPr>
            <w:rStyle w:val="Hyperlink"/>
            <w:noProof/>
          </w:rPr>
          <w:t>1.3</w:t>
        </w:r>
        <w:r w:rsidR="00FD2FD6">
          <w:rPr>
            <w:rFonts w:asciiTheme="minorHAnsi" w:eastAsiaTheme="minorEastAsia" w:hAnsiTheme="minorHAnsi" w:cstheme="minorBidi"/>
            <w:i w:val="0"/>
            <w:iCs w:val="0"/>
            <w:noProof/>
            <w:color w:val="auto"/>
            <w:szCs w:val="22"/>
          </w:rPr>
          <w:tab/>
        </w:r>
        <w:r w:rsidR="00FD2FD6" w:rsidRPr="00800597">
          <w:rPr>
            <w:rStyle w:val="Hyperlink"/>
            <w:noProof/>
          </w:rPr>
          <w:t>Helpdesk</w:t>
        </w:r>
        <w:r w:rsidR="00FD2FD6">
          <w:rPr>
            <w:noProof/>
            <w:webHidden/>
          </w:rPr>
          <w:tab/>
        </w:r>
        <w:r w:rsidR="00FD2FD6">
          <w:rPr>
            <w:noProof/>
            <w:webHidden/>
          </w:rPr>
          <w:fldChar w:fldCharType="begin"/>
        </w:r>
        <w:r w:rsidR="00FD2FD6">
          <w:rPr>
            <w:noProof/>
            <w:webHidden/>
          </w:rPr>
          <w:instrText xml:space="preserve"> PAGEREF _Toc424717858 \h </w:instrText>
        </w:r>
        <w:r w:rsidR="00FD2FD6">
          <w:rPr>
            <w:noProof/>
            <w:webHidden/>
          </w:rPr>
        </w:r>
        <w:r w:rsidR="00FD2FD6">
          <w:rPr>
            <w:noProof/>
            <w:webHidden/>
          </w:rPr>
          <w:fldChar w:fldCharType="separate"/>
        </w:r>
        <w:r w:rsidR="00FD2FD6">
          <w:rPr>
            <w:noProof/>
            <w:webHidden/>
          </w:rPr>
          <w:t>4</w:t>
        </w:r>
        <w:r w:rsidR="00FD2FD6">
          <w:rPr>
            <w:noProof/>
            <w:webHidden/>
          </w:rPr>
          <w:fldChar w:fldCharType="end"/>
        </w:r>
      </w:hyperlink>
    </w:p>
    <w:p w:rsidR="00FD2FD6" w:rsidRDefault="009823D6">
      <w:pPr>
        <w:pStyle w:val="Inhopg1"/>
        <w:rPr>
          <w:rFonts w:asciiTheme="minorHAnsi" w:eastAsiaTheme="minorEastAsia" w:hAnsiTheme="minorHAnsi" w:cstheme="minorBidi"/>
          <w:b w:val="0"/>
          <w:bCs w:val="0"/>
          <w:color w:val="auto"/>
        </w:rPr>
      </w:pPr>
      <w:hyperlink w:anchor="_Toc424717859" w:history="1">
        <w:r w:rsidR="00FD2FD6" w:rsidRPr="00800597">
          <w:rPr>
            <w:rStyle w:val="Hyperlink"/>
          </w:rPr>
          <w:t>2</w:t>
        </w:r>
        <w:r w:rsidR="00FD2FD6">
          <w:rPr>
            <w:rFonts w:asciiTheme="minorHAnsi" w:eastAsiaTheme="minorEastAsia" w:hAnsiTheme="minorHAnsi" w:cstheme="minorBidi"/>
            <w:b w:val="0"/>
            <w:bCs w:val="0"/>
            <w:color w:val="auto"/>
          </w:rPr>
          <w:tab/>
        </w:r>
        <w:r w:rsidR="00FD2FD6" w:rsidRPr="00800597">
          <w:rPr>
            <w:rStyle w:val="Hyperlink"/>
          </w:rPr>
          <w:t>Personeelsbeheer</w:t>
        </w:r>
        <w:r w:rsidR="00FD2FD6">
          <w:rPr>
            <w:webHidden/>
          </w:rPr>
          <w:tab/>
        </w:r>
        <w:r w:rsidR="00FD2FD6">
          <w:rPr>
            <w:webHidden/>
          </w:rPr>
          <w:fldChar w:fldCharType="begin"/>
        </w:r>
        <w:r w:rsidR="00FD2FD6">
          <w:rPr>
            <w:webHidden/>
          </w:rPr>
          <w:instrText xml:space="preserve"> PAGEREF _Toc424717859 \h </w:instrText>
        </w:r>
        <w:r w:rsidR="00FD2FD6">
          <w:rPr>
            <w:webHidden/>
          </w:rPr>
        </w:r>
        <w:r w:rsidR="00FD2FD6">
          <w:rPr>
            <w:webHidden/>
          </w:rPr>
          <w:fldChar w:fldCharType="separate"/>
        </w:r>
        <w:r w:rsidR="00FD2FD6">
          <w:rPr>
            <w:webHidden/>
          </w:rPr>
          <w:t>5</w:t>
        </w:r>
        <w:r w:rsidR="00FD2FD6">
          <w:rPr>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60" w:history="1">
        <w:r w:rsidR="00FD2FD6" w:rsidRPr="00800597">
          <w:rPr>
            <w:rStyle w:val="Hyperlink"/>
            <w:noProof/>
          </w:rPr>
          <w:t>2.1</w:t>
        </w:r>
        <w:r w:rsidR="00FD2FD6">
          <w:rPr>
            <w:rFonts w:asciiTheme="minorHAnsi" w:eastAsiaTheme="minorEastAsia" w:hAnsiTheme="minorHAnsi" w:cstheme="minorBidi"/>
            <w:i w:val="0"/>
            <w:iCs w:val="0"/>
            <w:noProof/>
            <w:color w:val="auto"/>
            <w:szCs w:val="22"/>
          </w:rPr>
          <w:tab/>
        </w:r>
        <w:r w:rsidR="00FD2FD6" w:rsidRPr="00800597">
          <w:rPr>
            <w:rStyle w:val="Hyperlink"/>
            <w:noProof/>
          </w:rPr>
          <w:t>Nieuw personeelslid toevoegen</w:t>
        </w:r>
        <w:r w:rsidR="00FD2FD6">
          <w:rPr>
            <w:noProof/>
            <w:webHidden/>
          </w:rPr>
          <w:tab/>
        </w:r>
        <w:r w:rsidR="00FD2FD6">
          <w:rPr>
            <w:noProof/>
            <w:webHidden/>
          </w:rPr>
          <w:fldChar w:fldCharType="begin"/>
        </w:r>
        <w:r w:rsidR="00FD2FD6">
          <w:rPr>
            <w:noProof/>
            <w:webHidden/>
          </w:rPr>
          <w:instrText xml:space="preserve"> PAGEREF _Toc424717860 \h </w:instrText>
        </w:r>
        <w:r w:rsidR="00FD2FD6">
          <w:rPr>
            <w:noProof/>
            <w:webHidden/>
          </w:rPr>
        </w:r>
        <w:r w:rsidR="00FD2FD6">
          <w:rPr>
            <w:noProof/>
            <w:webHidden/>
          </w:rPr>
          <w:fldChar w:fldCharType="separate"/>
        </w:r>
        <w:r w:rsidR="00FD2FD6">
          <w:rPr>
            <w:noProof/>
            <w:webHidden/>
          </w:rPr>
          <w:t>5</w:t>
        </w:r>
        <w:r w:rsidR="00FD2FD6">
          <w:rPr>
            <w:noProof/>
            <w:webHidden/>
          </w:rPr>
          <w:fldChar w:fldCharType="end"/>
        </w:r>
      </w:hyperlink>
    </w:p>
    <w:p w:rsidR="00FD2FD6" w:rsidRDefault="009823D6">
      <w:pPr>
        <w:pStyle w:val="Inhopg3"/>
        <w:tabs>
          <w:tab w:val="left" w:pos="1100"/>
          <w:tab w:val="right" w:pos="9062"/>
        </w:tabs>
        <w:rPr>
          <w:rFonts w:asciiTheme="minorHAnsi" w:eastAsiaTheme="minorEastAsia" w:hAnsiTheme="minorHAnsi" w:cstheme="minorBidi"/>
          <w:noProof/>
          <w:color w:val="auto"/>
          <w:szCs w:val="22"/>
        </w:rPr>
      </w:pPr>
      <w:hyperlink w:anchor="_Toc424717861" w:history="1">
        <w:r w:rsidR="00FD2FD6" w:rsidRPr="00800597">
          <w:rPr>
            <w:rStyle w:val="Hyperlink"/>
            <w:noProof/>
          </w:rPr>
          <w:t>2.1.1</w:t>
        </w:r>
        <w:r w:rsidR="00FD2FD6">
          <w:rPr>
            <w:rFonts w:asciiTheme="minorHAnsi" w:eastAsiaTheme="minorEastAsia" w:hAnsiTheme="minorHAnsi" w:cstheme="minorBidi"/>
            <w:noProof/>
            <w:color w:val="auto"/>
            <w:szCs w:val="22"/>
          </w:rPr>
          <w:tab/>
        </w:r>
        <w:r w:rsidR="00FD2FD6" w:rsidRPr="00800597">
          <w:rPr>
            <w:rStyle w:val="Hyperlink"/>
            <w:noProof/>
          </w:rPr>
          <w:t>Tabblad Algemeen</w:t>
        </w:r>
        <w:r w:rsidR="00FD2FD6">
          <w:rPr>
            <w:noProof/>
            <w:webHidden/>
          </w:rPr>
          <w:tab/>
        </w:r>
        <w:r w:rsidR="00FD2FD6">
          <w:rPr>
            <w:noProof/>
            <w:webHidden/>
          </w:rPr>
          <w:fldChar w:fldCharType="begin"/>
        </w:r>
        <w:r w:rsidR="00FD2FD6">
          <w:rPr>
            <w:noProof/>
            <w:webHidden/>
          </w:rPr>
          <w:instrText xml:space="preserve"> PAGEREF _Toc424717861 \h </w:instrText>
        </w:r>
        <w:r w:rsidR="00FD2FD6">
          <w:rPr>
            <w:noProof/>
            <w:webHidden/>
          </w:rPr>
        </w:r>
        <w:r w:rsidR="00FD2FD6">
          <w:rPr>
            <w:noProof/>
            <w:webHidden/>
          </w:rPr>
          <w:fldChar w:fldCharType="separate"/>
        </w:r>
        <w:r w:rsidR="00FD2FD6">
          <w:rPr>
            <w:noProof/>
            <w:webHidden/>
          </w:rPr>
          <w:t>7</w:t>
        </w:r>
        <w:r w:rsidR="00FD2FD6">
          <w:rPr>
            <w:noProof/>
            <w:webHidden/>
          </w:rPr>
          <w:fldChar w:fldCharType="end"/>
        </w:r>
      </w:hyperlink>
    </w:p>
    <w:p w:rsidR="00FD2FD6" w:rsidRDefault="009823D6">
      <w:pPr>
        <w:pStyle w:val="Inhopg3"/>
        <w:tabs>
          <w:tab w:val="left" w:pos="1100"/>
          <w:tab w:val="right" w:pos="9062"/>
        </w:tabs>
        <w:rPr>
          <w:rFonts w:asciiTheme="minorHAnsi" w:eastAsiaTheme="minorEastAsia" w:hAnsiTheme="minorHAnsi" w:cstheme="minorBidi"/>
          <w:noProof/>
          <w:color w:val="auto"/>
          <w:szCs w:val="22"/>
        </w:rPr>
      </w:pPr>
      <w:hyperlink w:anchor="_Toc424717862" w:history="1">
        <w:r w:rsidR="00FD2FD6" w:rsidRPr="00800597">
          <w:rPr>
            <w:rStyle w:val="Hyperlink"/>
            <w:noProof/>
          </w:rPr>
          <w:t>2.1.2</w:t>
        </w:r>
        <w:r w:rsidR="00FD2FD6">
          <w:rPr>
            <w:rFonts w:asciiTheme="minorHAnsi" w:eastAsiaTheme="minorEastAsia" w:hAnsiTheme="minorHAnsi" w:cstheme="minorBidi"/>
            <w:noProof/>
            <w:color w:val="auto"/>
            <w:szCs w:val="22"/>
          </w:rPr>
          <w:tab/>
        </w:r>
        <w:r w:rsidR="00FD2FD6" w:rsidRPr="00800597">
          <w:rPr>
            <w:rStyle w:val="Hyperlink"/>
            <w:noProof/>
          </w:rPr>
          <w:t>Tabblad werktijden</w:t>
        </w:r>
        <w:r w:rsidR="00FD2FD6">
          <w:rPr>
            <w:noProof/>
            <w:webHidden/>
          </w:rPr>
          <w:tab/>
        </w:r>
        <w:r w:rsidR="00FD2FD6">
          <w:rPr>
            <w:noProof/>
            <w:webHidden/>
          </w:rPr>
          <w:fldChar w:fldCharType="begin"/>
        </w:r>
        <w:r w:rsidR="00FD2FD6">
          <w:rPr>
            <w:noProof/>
            <w:webHidden/>
          </w:rPr>
          <w:instrText xml:space="preserve"> PAGEREF _Toc424717862 \h </w:instrText>
        </w:r>
        <w:r w:rsidR="00FD2FD6">
          <w:rPr>
            <w:noProof/>
            <w:webHidden/>
          </w:rPr>
        </w:r>
        <w:r w:rsidR="00FD2FD6">
          <w:rPr>
            <w:noProof/>
            <w:webHidden/>
          </w:rPr>
          <w:fldChar w:fldCharType="separate"/>
        </w:r>
        <w:r w:rsidR="00FD2FD6">
          <w:rPr>
            <w:noProof/>
            <w:webHidden/>
          </w:rPr>
          <w:t>7</w:t>
        </w:r>
        <w:r w:rsidR="00FD2FD6">
          <w:rPr>
            <w:noProof/>
            <w:webHidden/>
          </w:rPr>
          <w:fldChar w:fldCharType="end"/>
        </w:r>
      </w:hyperlink>
    </w:p>
    <w:p w:rsidR="00FD2FD6" w:rsidRDefault="009823D6">
      <w:pPr>
        <w:pStyle w:val="Inhopg3"/>
        <w:tabs>
          <w:tab w:val="left" w:pos="1100"/>
          <w:tab w:val="right" w:pos="9062"/>
        </w:tabs>
        <w:rPr>
          <w:rFonts w:asciiTheme="minorHAnsi" w:eastAsiaTheme="minorEastAsia" w:hAnsiTheme="minorHAnsi" w:cstheme="minorBidi"/>
          <w:noProof/>
          <w:color w:val="auto"/>
          <w:szCs w:val="22"/>
        </w:rPr>
      </w:pPr>
      <w:hyperlink w:anchor="_Toc424717863" w:history="1">
        <w:r w:rsidR="00FD2FD6" w:rsidRPr="00800597">
          <w:rPr>
            <w:rStyle w:val="Hyperlink"/>
            <w:noProof/>
          </w:rPr>
          <w:t>2.1.3</w:t>
        </w:r>
        <w:r w:rsidR="00FD2FD6">
          <w:rPr>
            <w:rFonts w:asciiTheme="minorHAnsi" w:eastAsiaTheme="minorEastAsia" w:hAnsiTheme="minorHAnsi" w:cstheme="minorBidi"/>
            <w:noProof/>
            <w:color w:val="auto"/>
            <w:szCs w:val="22"/>
          </w:rPr>
          <w:tab/>
        </w:r>
        <w:r w:rsidR="00FD2FD6" w:rsidRPr="00800597">
          <w:rPr>
            <w:rStyle w:val="Hyperlink"/>
            <w:noProof/>
          </w:rPr>
          <w:t>Tabblad Werk</w:t>
        </w:r>
        <w:r w:rsidR="00FD2FD6">
          <w:rPr>
            <w:noProof/>
            <w:webHidden/>
          </w:rPr>
          <w:tab/>
        </w:r>
        <w:r w:rsidR="00FD2FD6">
          <w:rPr>
            <w:noProof/>
            <w:webHidden/>
          </w:rPr>
          <w:fldChar w:fldCharType="begin"/>
        </w:r>
        <w:r w:rsidR="00FD2FD6">
          <w:rPr>
            <w:noProof/>
            <w:webHidden/>
          </w:rPr>
          <w:instrText xml:space="preserve"> PAGEREF _Toc424717863 \h </w:instrText>
        </w:r>
        <w:r w:rsidR="00FD2FD6">
          <w:rPr>
            <w:noProof/>
            <w:webHidden/>
          </w:rPr>
        </w:r>
        <w:r w:rsidR="00FD2FD6">
          <w:rPr>
            <w:noProof/>
            <w:webHidden/>
          </w:rPr>
          <w:fldChar w:fldCharType="separate"/>
        </w:r>
        <w:r w:rsidR="00FD2FD6">
          <w:rPr>
            <w:noProof/>
            <w:webHidden/>
          </w:rPr>
          <w:t>8</w:t>
        </w:r>
        <w:r w:rsidR="00FD2FD6">
          <w:rPr>
            <w:noProof/>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64" w:history="1">
        <w:r w:rsidR="00FD2FD6" w:rsidRPr="00800597">
          <w:rPr>
            <w:rStyle w:val="Hyperlink"/>
            <w:noProof/>
          </w:rPr>
          <w:t>2.2</w:t>
        </w:r>
        <w:r w:rsidR="00FD2FD6">
          <w:rPr>
            <w:rFonts w:asciiTheme="minorHAnsi" w:eastAsiaTheme="minorEastAsia" w:hAnsiTheme="minorHAnsi" w:cstheme="minorBidi"/>
            <w:i w:val="0"/>
            <w:iCs w:val="0"/>
            <w:noProof/>
            <w:color w:val="auto"/>
            <w:szCs w:val="22"/>
          </w:rPr>
          <w:tab/>
        </w:r>
        <w:r w:rsidR="00FD2FD6" w:rsidRPr="00800597">
          <w:rPr>
            <w:rStyle w:val="Hyperlink"/>
            <w:noProof/>
          </w:rPr>
          <w:t>Bestaande personeelslid wijzigen/verwijderen</w:t>
        </w:r>
        <w:r w:rsidR="00FD2FD6">
          <w:rPr>
            <w:noProof/>
            <w:webHidden/>
          </w:rPr>
          <w:tab/>
        </w:r>
        <w:r w:rsidR="00FD2FD6">
          <w:rPr>
            <w:noProof/>
            <w:webHidden/>
          </w:rPr>
          <w:fldChar w:fldCharType="begin"/>
        </w:r>
        <w:r w:rsidR="00FD2FD6">
          <w:rPr>
            <w:noProof/>
            <w:webHidden/>
          </w:rPr>
          <w:instrText xml:space="preserve"> PAGEREF _Toc424717864 \h </w:instrText>
        </w:r>
        <w:r w:rsidR="00FD2FD6">
          <w:rPr>
            <w:noProof/>
            <w:webHidden/>
          </w:rPr>
        </w:r>
        <w:r w:rsidR="00FD2FD6">
          <w:rPr>
            <w:noProof/>
            <w:webHidden/>
          </w:rPr>
          <w:fldChar w:fldCharType="separate"/>
        </w:r>
        <w:r w:rsidR="00FD2FD6">
          <w:rPr>
            <w:noProof/>
            <w:webHidden/>
          </w:rPr>
          <w:t>9</w:t>
        </w:r>
        <w:r w:rsidR="00FD2FD6">
          <w:rPr>
            <w:noProof/>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65" w:history="1">
        <w:r w:rsidR="00FD2FD6" w:rsidRPr="00800597">
          <w:rPr>
            <w:rStyle w:val="Hyperlink"/>
            <w:noProof/>
          </w:rPr>
          <w:t>2.3</w:t>
        </w:r>
        <w:r w:rsidR="00FD2FD6">
          <w:rPr>
            <w:rFonts w:asciiTheme="minorHAnsi" w:eastAsiaTheme="minorEastAsia" w:hAnsiTheme="minorHAnsi" w:cstheme="minorBidi"/>
            <w:i w:val="0"/>
            <w:iCs w:val="0"/>
            <w:noProof/>
            <w:color w:val="auto"/>
            <w:szCs w:val="22"/>
          </w:rPr>
          <w:tab/>
        </w:r>
        <w:r w:rsidR="00FD2FD6" w:rsidRPr="00800597">
          <w:rPr>
            <w:rStyle w:val="Hyperlink"/>
            <w:noProof/>
          </w:rPr>
          <w:t>Volgorde personeel instellen</w:t>
        </w:r>
        <w:r w:rsidR="00FD2FD6">
          <w:rPr>
            <w:noProof/>
            <w:webHidden/>
          </w:rPr>
          <w:tab/>
        </w:r>
        <w:r w:rsidR="00FD2FD6">
          <w:rPr>
            <w:noProof/>
            <w:webHidden/>
          </w:rPr>
          <w:fldChar w:fldCharType="begin"/>
        </w:r>
        <w:r w:rsidR="00FD2FD6">
          <w:rPr>
            <w:noProof/>
            <w:webHidden/>
          </w:rPr>
          <w:instrText xml:space="preserve"> PAGEREF _Toc424717865 \h </w:instrText>
        </w:r>
        <w:r w:rsidR="00FD2FD6">
          <w:rPr>
            <w:noProof/>
            <w:webHidden/>
          </w:rPr>
        </w:r>
        <w:r w:rsidR="00FD2FD6">
          <w:rPr>
            <w:noProof/>
            <w:webHidden/>
          </w:rPr>
          <w:fldChar w:fldCharType="separate"/>
        </w:r>
        <w:r w:rsidR="00FD2FD6">
          <w:rPr>
            <w:noProof/>
            <w:webHidden/>
          </w:rPr>
          <w:t>9</w:t>
        </w:r>
        <w:r w:rsidR="00FD2FD6">
          <w:rPr>
            <w:noProof/>
            <w:webHidden/>
          </w:rPr>
          <w:fldChar w:fldCharType="end"/>
        </w:r>
      </w:hyperlink>
    </w:p>
    <w:p w:rsidR="00FD2FD6" w:rsidRDefault="009823D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4717866" w:history="1">
        <w:r w:rsidR="00FD2FD6" w:rsidRPr="00800597">
          <w:rPr>
            <w:rStyle w:val="Hyperlink"/>
            <w:noProof/>
          </w:rPr>
          <w:t>2.4</w:t>
        </w:r>
        <w:r w:rsidR="00FD2FD6">
          <w:rPr>
            <w:rFonts w:asciiTheme="minorHAnsi" w:eastAsiaTheme="minorEastAsia" w:hAnsiTheme="minorHAnsi" w:cstheme="minorBidi"/>
            <w:i w:val="0"/>
            <w:iCs w:val="0"/>
            <w:noProof/>
            <w:color w:val="auto"/>
            <w:szCs w:val="22"/>
          </w:rPr>
          <w:tab/>
        </w:r>
        <w:r w:rsidR="00FD2FD6" w:rsidRPr="00800597">
          <w:rPr>
            <w:rStyle w:val="Hyperlink"/>
            <w:noProof/>
          </w:rPr>
          <w:t>Dienstrooster/aanwezigheidsplanner</w:t>
        </w:r>
        <w:r w:rsidR="00FD2FD6">
          <w:rPr>
            <w:noProof/>
            <w:webHidden/>
          </w:rPr>
          <w:tab/>
        </w:r>
        <w:r w:rsidR="00FD2FD6">
          <w:rPr>
            <w:noProof/>
            <w:webHidden/>
          </w:rPr>
          <w:fldChar w:fldCharType="begin"/>
        </w:r>
        <w:r w:rsidR="00FD2FD6">
          <w:rPr>
            <w:noProof/>
            <w:webHidden/>
          </w:rPr>
          <w:instrText xml:space="preserve"> PAGEREF _Toc424717866 \h </w:instrText>
        </w:r>
        <w:r w:rsidR="00FD2FD6">
          <w:rPr>
            <w:noProof/>
            <w:webHidden/>
          </w:rPr>
        </w:r>
        <w:r w:rsidR="00FD2FD6">
          <w:rPr>
            <w:noProof/>
            <w:webHidden/>
          </w:rPr>
          <w:fldChar w:fldCharType="separate"/>
        </w:r>
        <w:r w:rsidR="00FD2FD6">
          <w:rPr>
            <w:noProof/>
            <w:webHidden/>
          </w:rPr>
          <w:t>11</w:t>
        </w:r>
        <w:r w:rsidR="00FD2FD6">
          <w:rPr>
            <w:noProof/>
            <w:webHidden/>
          </w:rPr>
          <w:fldChar w:fldCharType="end"/>
        </w:r>
      </w:hyperlink>
    </w:p>
    <w:p w:rsidR="00FD2FD6" w:rsidRDefault="009823D6">
      <w:pPr>
        <w:pStyle w:val="Inhopg3"/>
        <w:tabs>
          <w:tab w:val="left" w:pos="1100"/>
          <w:tab w:val="right" w:pos="9062"/>
        </w:tabs>
        <w:rPr>
          <w:rFonts w:asciiTheme="minorHAnsi" w:eastAsiaTheme="minorEastAsia" w:hAnsiTheme="minorHAnsi" w:cstheme="minorBidi"/>
          <w:noProof/>
          <w:color w:val="auto"/>
          <w:szCs w:val="22"/>
        </w:rPr>
      </w:pPr>
      <w:hyperlink w:anchor="_Toc424717867" w:history="1">
        <w:r w:rsidR="00FD2FD6" w:rsidRPr="00800597">
          <w:rPr>
            <w:rStyle w:val="Hyperlink"/>
            <w:noProof/>
          </w:rPr>
          <w:t>2.4.1</w:t>
        </w:r>
        <w:r w:rsidR="00FD2FD6">
          <w:rPr>
            <w:rFonts w:asciiTheme="minorHAnsi" w:eastAsiaTheme="minorEastAsia" w:hAnsiTheme="minorHAnsi" w:cstheme="minorBidi"/>
            <w:noProof/>
            <w:color w:val="auto"/>
            <w:szCs w:val="22"/>
          </w:rPr>
          <w:tab/>
        </w:r>
        <w:r w:rsidR="00FD2FD6" w:rsidRPr="00800597">
          <w:rPr>
            <w:rStyle w:val="Hyperlink"/>
            <w:noProof/>
          </w:rPr>
          <w:t>Dienstrooster</w:t>
        </w:r>
        <w:r w:rsidR="00FD2FD6">
          <w:rPr>
            <w:noProof/>
            <w:webHidden/>
          </w:rPr>
          <w:tab/>
        </w:r>
        <w:r w:rsidR="00FD2FD6">
          <w:rPr>
            <w:noProof/>
            <w:webHidden/>
          </w:rPr>
          <w:fldChar w:fldCharType="begin"/>
        </w:r>
        <w:r w:rsidR="00FD2FD6">
          <w:rPr>
            <w:noProof/>
            <w:webHidden/>
          </w:rPr>
          <w:instrText xml:space="preserve"> PAGEREF _Toc424717867 \h </w:instrText>
        </w:r>
        <w:r w:rsidR="00FD2FD6">
          <w:rPr>
            <w:noProof/>
            <w:webHidden/>
          </w:rPr>
        </w:r>
        <w:r w:rsidR="00FD2FD6">
          <w:rPr>
            <w:noProof/>
            <w:webHidden/>
          </w:rPr>
          <w:fldChar w:fldCharType="separate"/>
        </w:r>
        <w:r w:rsidR="00FD2FD6">
          <w:rPr>
            <w:noProof/>
            <w:webHidden/>
          </w:rPr>
          <w:t>11</w:t>
        </w:r>
        <w:r w:rsidR="00FD2FD6">
          <w:rPr>
            <w:noProof/>
            <w:webHidden/>
          </w:rPr>
          <w:fldChar w:fldCharType="end"/>
        </w:r>
      </w:hyperlink>
    </w:p>
    <w:p w:rsidR="00FD2FD6" w:rsidRDefault="009823D6">
      <w:pPr>
        <w:pStyle w:val="Inhopg3"/>
        <w:tabs>
          <w:tab w:val="left" w:pos="1100"/>
          <w:tab w:val="right" w:pos="9062"/>
        </w:tabs>
        <w:rPr>
          <w:rFonts w:asciiTheme="minorHAnsi" w:eastAsiaTheme="minorEastAsia" w:hAnsiTheme="minorHAnsi" w:cstheme="minorBidi"/>
          <w:noProof/>
          <w:color w:val="auto"/>
          <w:szCs w:val="22"/>
        </w:rPr>
      </w:pPr>
      <w:hyperlink w:anchor="_Toc424717868" w:history="1">
        <w:r w:rsidR="00FD2FD6" w:rsidRPr="00800597">
          <w:rPr>
            <w:rStyle w:val="Hyperlink"/>
            <w:noProof/>
          </w:rPr>
          <w:t>2.4.2</w:t>
        </w:r>
        <w:r w:rsidR="00FD2FD6">
          <w:rPr>
            <w:rFonts w:asciiTheme="minorHAnsi" w:eastAsiaTheme="minorEastAsia" w:hAnsiTheme="minorHAnsi" w:cstheme="minorBidi"/>
            <w:noProof/>
            <w:color w:val="auto"/>
            <w:szCs w:val="22"/>
          </w:rPr>
          <w:tab/>
        </w:r>
        <w:r w:rsidR="00FD2FD6" w:rsidRPr="00800597">
          <w:rPr>
            <w:rStyle w:val="Hyperlink"/>
            <w:noProof/>
          </w:rPr>
          <w:t>Personeelslid inroosteren (aanwezigheid)</w:t>
        </w:r>
        <w:r w:rsidR="00FD2FD6">
          <w:rPr>
            <w:noProof/>
            <w:webHidden/>
          </w:rPr>
          <w:tab/>
        </w:r>
        <w:r w:rsidR="00FD2FD6">
          <w:rPr>
            <w:noProof/>
            <w:webHidden/>
          </w:rPr>
          <w:fldChar w:fldCharType="begin"/>
        </w:r>
        <w:r w:rsidR="00FD2FD6">
          <w:rPr>
            <w:noProof/>
            <w:webHidden/>
          </w:rPr>
          <w:instrText xml:space="preserve"> PAGEREF _Toc424717868 \h </w:instrText>
        </w:r>
        <w:r w:rsidR="00FD2FD6">
          <w:rPr>
            <w:noProof/>
            <w:webHidden/>
          </w:rPr>
        </w:r>
        <w:r w:rsidR="00FD2FD6">
          <w:rPr>
            <w:noProof/>
            <w:webHidden/>
          </w:rPr>
          <w:fldChar w:fldCharType="separate"/>
        </w:r>
        <w:r w:rsidR="00FD2FD6">
          <w:rPr>
            <w:noProof/>
            <w:webHidden/>
          </w:rPr>
          <w:t>13</w:t>
        </w:r>
        <w:r w:rsidR="00FD2FD6">
          <w:rPr>
            <w:noProof/>
            <w:webHidden/>
          </w:rPr>
          <w:fldChar w:fldCharType="end"/>
        </w:r>
      </w:hyperlink>
    </w:p>
    <w:p w:rsidR="00FD2FD6" w:rsidRDefault="009823D6">
      <w:pPr>
        <w:pStyle w:val="Inhopg3"/>
        <w:tabs>
          <w:tab w:val="left" w:pos="1100"/>
          <w:tab w:val="right" w:pos="9062"/>
        </w:tabs>
        <w:rPr>
          <w:rFonts w:asciiTheme="minorHAnsi" w:eastAsiaTheme="minorEastAsia" w:hAnsiTheme="minorHAnsi" w:cstheme="minorBidi"/>
          <w:noProof/>
          <w:color w:val="auto"/>
          <w:szCs w:val="22"/>
        </w:rPr>
      </w:pPr>
      <w:hyperlink w:anchor="_Toc424717869" w:history="1">
        <w:r w:rsidR="00FD2FD6" w:rsidRPr="00800597">
          <w:rPr>
            <w:rStyle w:val="Hyperlink"/>
            <w:noProof/>
          </w:rPr>
          <w:t>2.4.3</w:t>
        </w:r>
        <w:r w:rsidR="00FD2FD6">
          <w:rPr>
            <w:rFonts w:asciiTheme="minorHAnsi" w:eastAsiaTheme="minorEastAsia" w:hAnsiTheme="minorHAnsi" w:cstheme="minorBidi"/>
            <w:noProof/>
            <w:color w:val="auto"/>
            <w:szCs w:val="22"/>
          </w:rPr>
          <w:tab/>
        </w:r>
        <w:r w:rsidR="00FD2FD6" w:rsidRPr="00800597">
          <w:rPr>
            <w:rStyle w:val="Hyperlink"/>
            <w:noProof/>
          </w:rPr>
          <w:t>Uitzondering inroosteren</w:t>
        </w:r>
        <w:r w:rsidR="00FD2FD6">
          <w:rPr>
            <w:noProof/>
            <w:webHidden/>
          </w:rPr>
          <w:tab/>
        </w:r>
        <w:r w:rsidR="00FD2FD6">
          <w:rPr>
            <w:noProof/>
            <w:webHidden/>
          </w:rPr>
          <w:fldChar w:fldCharType="begin"/>
        </w:r>
        <w:r w:rsidR="00FD2FD6">
          <w:rPr>
            <w:noProof/>
            <w:webHidden/>
          </w:rPr>
          <w:instrText xml:space="preserve"> PAGEREF _Toc424717869 \h </w:instrText>
        </w:r>
        <w:r w:rsidR="00FD2FD6">
          <w:rPr>
            <w:noProof/>
            <w:webHidden/>
          </w:rPr>
        </w:r>
        <w:r w:rsidR="00FD2FD6">
          <w:rPr>
            <w:noProof/>
            <w:webHidden/>
          </w:rPr>
          <w:fldChar w:fldCharType="separate"/>
        </w:r>
        <w:r w:rsidR="00FD2FD6">
          <w:rPr>
            <w:noProof/>
            <w:webHidden/>
          </w:rPr>
          <w:t>15</w:t>
        </w:r>
        <w:r w:rsidR="00FD2FD6">
          <w:rPr>
            <w:noProof/>
            <w:webHidden/>
          </w:rPr>
          <w:fldChar w:fldCharType="end"/>
        </w:r>
      </w:hyperlink>
    </w:p>
    <w:p w:rsidR="00FD2FD6" w:rsidRDefault="009823D6">
      <w:pPr>
        <w:pStyle w:val="Inhopg1"/>
        <w:rPr>
          <w:rFonts w:asciiTheme="minorHAnsi" w:eastAsiaTheme="minorEastAsia" w:hAnsiTheme="minorHAnsi" w:cstheme="minorBidi"/>
          <w:b w:val="0"/>
          <w:bCs w:val="0"/>
          <w:color w:val="auto"/>
        </w:rPr>
      </w:pPr>
      <w:hyperlink w:anchor="_Toc424717870" w:history="1">
        <w:r w:rsidR="00FD2FD6" w:rsidRPr="00800597">
          <w:rPr>
            <w:rStyle w:val="Hyperlink"/>
          </w:rPr>
          <w:t>3</w:t>
        </w:r>
        <w:r w:rsidR="00FD2FD6">
          <w:rPr>
            <w:rFonts w:asciiTheme="minorHAnsi" w:eastAsiaTheme="minorEastAsia" w:hAnsiTheme="minorHAnsi" w:cstheme="minorBidi"/>
            <w:b w:val="0"/>
            <w:bCs w:val="0"/>
            <w:color w:val="auto"/>
          </w:rPr>
          <w:tab/>
        </w:r>
        <w:r w:rsidR="00FD2FD6" w:rsidRPr="00800597">
          <w:rPr>
            <w:rStyle w:val="Hyperlink"/>
          </w:rPr>
          <w:t>Gevolgen diverse tijden</w:t>
        </w:r>
        <w:r w:rsidR="00FD2FD6">
          <w:rPr>
            <w:webHidden/>
          </w:rPr>
          <w:tab/>
        </w:r>
        <w:r w:rsidR="00FD2FD6">
          <w:rPr>
            <w:webHidden/>
          </w:rPr>
          <w:fldChar w:fldCharType="begin"/>
        </w:r>
        <w:r w:rsidR="00FD2FD6">
          <w:rPr>
            <w:webHidden/>
          </w:rPr>
          <w:instrText xml:space="preserve"> PAGEREF _Toc424717870 \h </w:instrText>
        </w:r>
        <w:r w:rsidR="00FD2FD6">
          <w:rPr>
            <w:webHidden/>
          </w:rPr>
        </w:r>
        <w:r w:rsidR="00FD2FD6">
          <w:rPr>
            <w:webHidden/>
          </w:rPr>
          <w:fldChar w:fldCharType="separate"/>
        </w:r>
        <w:r w:rsidR="00FD2FD6">
          <w:rPr>
            <w:webHidden/>
          </w:rPr>
          <w:t>16</w:t>
        </w:r>
        <w:r w:rsidR="00FD2FD6">
          <w:rPr>
            <w:webHidden/>
          </w:rPr>
          <w:fldChar w:fldCharType="end"/>
        </w:r>
      </w:hyperlink>
    </w:p>
    <w:p w:rsidR="00B8055B" w:rsidRPr="00D2065D" w:rsidRDefault="003B5549" w:rsidP="00B8055B">
      <w:pPr>
        <w:rPr>
          <w:b/>
          <w:bCs/>
          <w:szCs w:val="22"/>
        </w:rPr>
      </w:pPr>
      <w:r>
        <w:rPr>
          <w:rFonts w:ascii="Cambria" w:eastAsia="Times New Roman" w:hAnsi="Cambria" w:cs="Times New Roman"/>
          <w:b/>
          <w:bCs/>
          <w:color w:val="365F91"/>
          <w:szCs w:val="22"/>
        </w:rPr>
        <w:fldChar w:fldCharType="end"/>
      </w:r>
    </w:p>
    <w:p w:rsidR="00B8055B" w:rsidRDefault="00B8055B" w:rsidP="00B8055B">
      <w:pPr>
        <w:rPr>
          <w:b/>
          <w:bCs/>
        </w:rPr>
      </w:pPr>
    </w:p>
    <w:p w:rsidR="00B8055B" w:rsidRDefault="00B8055B" w:rsidP="00B8055B">
      <w:pPr>
        <w:rPr>
          <w:b/>
          <w:bCs/>
        </w:rPr>
        <w:sectPr w:rsidR="00B8055B" w:rsidSect="00047E7A">
          <w:headerReference w:type="default" r:id="rId12"/>
          <w:footerReference w:type="default" r:id="rId13"/>
          <w:footerReference w:type="first" r:id="rId14"/>
          <w:pgSz w:w="11906" w:h="16838"/>
          <w:pgMar w:top="1417" w:right="1417" w:bottom="1417" w:left="1417" w:header="708" w:footer="708" w:gutter="0"/>
          <w:pgNumType w:start="2"/>
          <w:cols w:space="708"/>
          <w:docGrid w:linePitch="360"/>
        </w:sectPr>
      </w:pPr>
    </w:p>
    <w:p w:rsidR="00B8055B" w:rsidRPr="00CF3E89" w:rsidRDefault="00B8055B" w:rsidP="00B8055B">
      <w:pPr>
        <w:pStyle w:val="Kop1"/>
        <w:numPr>
          <w:ilvl w:val="0"/>
          <w:numId w:val="1"/>
        </w:numPr>
      </w:pPr>
      <w:bookmarkStart w:id="1" w:name="_Toc424717855"/>
      <w:bookmarkStart w:id="2" w:name="_GoBack"/>
      <w:bookmarkEnd w:id="2"/>
      <w:r w:rsidRPr="00CF3E89">
        <w:lastRenderedPageBreak/>
        <w:t>Inleiding</w:t>
      </w:r>
      <w:bookmarkEnd w:id="1"/>
    </w:p>
    <w:p w:rsidR="00B8055B" w:rsidRPr="00CF3E89" w:rsidRDefault="00B8055B" w:rsidP="00B8055B">
      <w:pPr>
        <w:pStyle w:val="Kop2"/>
      </w:pPr>
      <w:bookmarkStart w:id="3" w:name="_Toc424717856"/>
      <w:r w:rsidRPr="00CF3E89">
        <w:t>Doel van dit document</w:t>
      </w:r>
      <w:bookmarkEnd w:id="3"/>
    </w:p>
    <w:p w:rsidR="00B8055B" w:rsidRDefault="00B8055B" w:rsidP="00B8055B">
      <w:pPr>
        <w:rPr>
          <w:rFonts w:ascii="Calibri" w:hAnsi="Calibri" w:cs="Calibri"/>
          <w:szCs w:val="22"/>
        </w:rPr>
      </w:pPr>
      <w:r w:rsidRPr="00D2065D">
        <w:rPr>
          <w:rFonts w:ascii="Calibri" w:hAnsi="Calibri" w:cs="Calibri"/>
          <w:szCs w:val="22"/>
        </w:rPr>
        <w:t xml:space="preserve">Het doel van dit document </w:t>
      </w:r>
      <w:r w:rsidR="005C2CD9">
        <w:rPr>
          <w:rFonts w:ascii="Calibri" w:hAnsi="Calibri" w:cs="Calibri"/>
          <w:szCs w:val="22"/>
        </w:rPr>
        <w:t>om u</w:t>
      </w:r>
      <w:r w:rsidR="00A83D29">
        <w:rPr>
          <w:rFonts w:ascii="Calibri" w:hAnsi="Calibri" w:cs="Calibri"/>
          <w:szCs w:val="22"/>
        </w:rPr>
        <w:t xml:space="preserve"> </w:t>
      </w:r>
      <w:r w:rsidR="00FD2FD6">
        <w:rPr>
          <w:rFonts w:ascii="Calibri" w:hAnsi="Calibri" w:cs="Calibri"/>
          <w:szCs w:val="22"/>
        </w:rPr>
        <w:t xml:space="preserve">wegwijs te maken hoe u het personeelsbeheer en  dienstrooster/aanwezigheidsplanner kunt gebruiken. </w:t>
      </w:r>
      <w:r w:rsidR="00033E23">
        <w:rPr>
          <w:rFonts w:ascii="Calibri" w:hAnsi="Calibri" w:cs="Calibri"/>
          <w:szCs w:val="22"/>
        </w:rPr>
        <w:t xml:space="preserve">  </w:t>
      </w:r>
    </w:p>
    <w:p w:rsidR="00555B13" w:rsidRDefault="00555B13" w:rsidP="00555B13">
      <w:pPr>
        <w:pStyle w:val="Kop2"/>
      </w:pPr>
      <w:bookmarkStart w:id="4" w:name="_Toc418166877"/>
      <w:bookmarkStart w:id="5" w:name="_Toc424717857"/>
      <w:r>
        <w:t>Opbouw document</w:t>
      </w:r>
      <w:bookmarkEnd w:id="4"/>
      <w:bookmarkEnd w:id="5"/>
    </w:p>
    <w:p w:rsidR="00555B13" w:rsidRPr="006554BD" w:rsidRDefault="00FD2FD6" w:rsidP="00555B13">
      <w:r>
        <w:t xml:space="preserve">In hoofdstuk 2 is beschreven hoe u uw personeel kenbaar kunt maken in CSS en hoe u uw personeel kunt inplannen. In hoofdstuk 3 is de hiërarchie beschreven hoe CSS de diverse tijden gebruikt. </w:t>
      </w:r>
    </w:p>
    <w:p w:rsidR="00A83D29" w:rsidRDefault="00A83D29" w:rsidP="00A83D29">
      <w:pPr>
        <w:pStyle w:val="Kop2"/>
      </w:pPr>
      <w:bookmarkStart w:id="6" w:name="_Toc424717858"/>
      <w:r>
        <w:t>Helpdesk</w:t>
      </w:r>
      <w:bookmarkEnd w:id="6"/>
    </w:p>
    <w:p w:rsidR="00A83D29" w:rsidRDefault="00A83D29" w:rsidP="00A83D29">
      <w:r>
        <w:t xml:space="preserve">Indien u vragen of support nodig heeft, neem gerust contact op met onze helpdesk. </w:t>
      </w:r>
    </w:p>
    <w:p w:rsidR="00A83D29" w:rsidRDefault="00A83D29" w:rsidP="00A83D29">
      <w:r>
        <w:t>Onze medewerkers zullen samen met u ervoor zorgen dat u CSS optimaal kunt gebruiken ter ondersteuning van uw bedrijf.</w:t>
      </w:r>
    </w:p>
    <w:p w:rsidR="00A83D29" w:rsidRDefault="00A83D29" w:rsidP="00A83D29"/>
    <w:p w:rsidR="00A83D29" w:rsidRDefault="00A83D29" w:rsidP="00A83D29">
      <w:r w:rsidRPr="008205AD">
        <w:rPr>
          <w:i/>
          <w:u w:val="single"/>
        </w:rPr>
        <w:t>Openingstijden van onze helpdesk zijn</w:t>
      </w:r>
      <w:r>
        <w:t>:</w:t>
      </w:r>
    </w:p>
    <w:p w:rsidR="00A83D29" w:rsidRDefault="00A83D29" w:rsidP="00A83D29"/>
    <w:p w:rsidR="00A83D29" w:rsidRDefault="00A83D29" w:rsidP="00A83D29">
      <w:r>
        <w:t>Op werkdagen van 08:30 – 17:00 uur.</w:t>
      </w:r>
    </w:p>
    <w:p w:rsidR="00A83D29" w:rsidRDefault="00A83D29" w:rsidP="00A83D29"/>
    <w:p w:rsidR="00A83D29" w:rsidRDefault="00A83D29" w:rsidP="00A83D29">
      <w:r>
        <w:t>Telefoonnummer  helpdesk: 088-5600070</w:t>
      </w:r>
    </w:p>
    <w:p w:rsidR="00A83D29" w:rsidRDefault="00A83D29" w:rsidP="00A83D29">
      <w:r>
        <w:br w:type="page"/>
      </w:r>
    </w:p>
    <w:p w:rsidR="00CC14D8" w:rsidRPr="00CC14D8" w:rsidRDefault="00BA7054" w:rsidP="00CC14D8">
      <w:pPr>
        <w:pStyle w:val="Kop1"/>
      </w:pPr>
      <w:bookmarkStart w:id="7" w:name="_Toc424717859"/>
      <w:r>
        <w:lastRenderedPageBreak/>
        <w:t>Personeelsbeheer</w:t>
      </w:r>
      <w:bookmarkEnd w:id="7"/>
    </w:p>
    <w:p w:rsidR="00BA7054" w:rsidRDefault="00BA7054" w:rsidP="00033E23"/>
    <w:p w:rsidR="00BA7054" w:rsidRDefault="00BA7054" w:rsidP="00033E23">
      <w:r>
        <w:t>In CSS kunt u een personeelslid toevoegen, wijzigen of verwijderen.</w:t>
      </w:r>
    </w:p>
    <w:p w:rsidR="00CC14D8" w:rsidRDefault="00BA7054" w:rsidP="00CC14D8">
      <w:pPr>
        <w:pStyle w:val="Kop2"/>
      </w:pPr>
      <w:bookmarkStart w:id="8" w:name="_Toc424717860"/>
      <w:r>
        <w:t>Nieuw personeelslid toevoegen</w:t>
      </w:r>
      <w:bookmarkEnd w:id="8"/>
    </w:p>
    <w:p w:rsidR="00A83D29" w:rsidRDefault="00BA7054" w:rsidP="00A83D29">
      <w:r>
        <w:t>Om een nieuw personeelslid toe te voegen opent u het ‘Overzicht personeel’ scherm (zie figuur 2.1)</w:t>
      </w:r>
      <w:r w:rsidR="00D41976">
        <w:t xml:space="preserve">. Het ‘Overzicht personeel’ scherm kunt u open via het hoofdmenu: ‘Programma’ </w:t>
      </w:r>
      <w:r w:rsidR="00D41976">
        <w:sym w:font="Wingdings" w:char="F0E0"/>
      </w:r>
      <w:r w:rsidR="00D41976">
        <w:t xml:space="preserve"> ‘Personeel’ </w:t>
      </w:r>
      <w:r w:rsidR="00D41976">
        <w:sym w:font="Wingdings" w:char="F0E0"/>
      </w:r>
      <w:r w:rsidR="00D41976">
        <w:t xml:space="preserve"> ‘Personeelsbeheer’. </w:t>
      </w:r>
    </w:p>
    <w:p w:rsidR="00D41976" w:rsidRDefault="00D41976" w:rsidP="00D41976">
      <w:pPr>
        <w:jc w:val="center"/>
      </w:pPr>
      <w:r>
        <w:rPr>
          <w:noProof/>
        </w:rPr>
        <w:drawing>
          <wp:inline distT="0" distB="0" distL="0" distR="0" wp14:anchorId="5592CB90" wp14:editId="2E677559">
            <wp:extent cx="5400000" cy="3236209"/>
            <wp:effectExtent l="38100" t="95250" r="86995" b="406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3236209"/>
                    </a:xfrm>
                    <a:prstGeom prst="rect">
                      <a:avLst/>
                    </a:prstGeom>
                    <a:effectLst>
                      <a:outerShdw blurRad="50800" dist="38100" dir="18900000" algn="bl" rotWithShape="0">
                        <a:prstClr val="black">
                          <a:alpha val="40000"/>
                        </a:prstClr>
                      </a:outerShdw>
                    </a:effectLst>
                  </pic:spPr>
                </pic:pic>
              </a:graphicData>
            </a:graphic>
          </wp:inline>
        </w:drawing>
      </w:r>
    </w:p>
    <w:p w:rsidR="00D41976" w:rsidRPr="00D41976" w:rsidRDefault="00D41976" w:rsidP="00D41976">
      <w:pPr>
        <w:ind w:firstLine="426"/>
        <w:rPr>
          <w:i/>
          <w:sz w:val="18"/>
        </w:rPr>
      </w:pPr>
      <w:r>
        <w:rPr>
          <w:i/>
          <w:sz w:val="18"/>
        </w:rPr>
        <w:t>Figuur 2.1 ‘Overzicht personeel’ scherm</w:t>
      </w:r>
    </w:p>
    <w:p w:rsidR="00D41976" w:rsidRDefault="00D41976" w:rsidP="00A83D29"/>
    <w:p w:rsidR="00D41976" w:rsidRDefault="00D41976" w:rsidP="00A83D29">
      <w:r>
        <w:t xml:space="preserve">Gebruik de ‘Nieuw’ knop, waardoor het ‘Nieuw personeelslid aanmaken’ scherm wordt geopend (zie figuur 2.2). </w:t>
      </w:r>
    </w:p>
    <w:p w:rsidR="00D41976" w:rsidRDefault="00D41976" w:rsidP="00D41976"/>
    <w:p w:rsidR="00D41976" w:rsidRDefault="00D41976" w:rsidP="00D41976">
      <w:pPr>
        <w:jc w:val="center"/>
      </w:pPr>
      <w:r>
        <w:rPr>
          <w:noProof/>
        </w:rPr>
        <w:lastRenderedPageBreak/>
        <w:drawing>
          <wp:inline distT="0" distB="0" distL="0" distR="0" wp14:anchorId="1E3E4C2C" wp14:editId="381170E6">
            <wp:extent cx="5400000" cy="3426817"/>
            <wp:effectExtent l="38100" t="95250" r="86995" b="406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00" cy="3426817"/>
                    </a:xfrm>
                    <a:prstGeom prst="rect">
                      <a:avLst/>
                    </a:prstGeom>
                    <a:effectLst>
                      <a:outerShdw blurRad="50800" dist="38100" dir="18900000" algn="bl" rotWithShape="0">
                        <a:prstClr val="black">
                          <a:alpha val="40000"/>
                        </a:prstClr>
                      </a:outerShdw>
                    </a:effectLst>
                  </pic:spPr>
                </pic:pic>
              </a:graphicData>
            </a:graphic>
          </wp:inline>
        </w:drawing>
      </w:r>
    </w:p>
    <w:p w:rsidR="00D41976" w:rsidRDefault="00D41976" w:rsidP="00D41976">
      <w:pPr>
        <w:ind w:firstLine="426"/>
        <w:rPr>
          <w:i/>
          <w:sz w:val="18"/>
        </w:rPr>
      </w:pPr>
      <w:r>
        <w:rPr>
          <w:i/>
          <w:sz w:val="18"/>
        </w:rPr>
        <w:t>Figuur 2.2 ‘Nieuw personeelslid aanmaken’ scherm</w:t>
      </w:r>
    </w:p>
    <w:p w:rsidR="00D41976" w:rsidRDefault="00D41976" w:rsidP="00D41976"/>
    <w:p w:rsidR="00D41976" w:rsidRDefault="00D41976" w:rsidP="00D41976">
      <w:r>
        <w:t>In figuur 2.2 ziet dat het ‘Nieuw personeelslid aanmaken’ scherm uit 2 delen bestaat:</w:t>
      </w:r>
    </w:p>
    <w:p w:rsidR="00D41976" w:rsidRDefault="00D41976" w:rsidP="00D41976">
      <w:pPr>
        <w:pStyle w:val="Lijstalinea"/>
        <w:numPr>
          <w:ilvl w:val="0"/>
          <w:numId w:val="37"/>
        </w:numPr>
      </w:pPr>
      <w:r>
        <w:t>Naamgegevens, geboortedatum en ‘Dossier’</w:t>
      </w:r>
    </w:p>
    <w:p w:rsidR="008E65C5" w:rsidRPr="00D41976" w:rsidRDefault="008E65C5" w:rsidP="00D41976">
      <w:pPr>
        <w:pStyle w:val="Lijstalinea"/>
        <w:numPr>
          <w:ilvl w:val="0"/>
          <w:numId w:val="37"/>
        </w:numPr>
      </w:pPr>
      <w:r>
        <w:t>De tabbladen: ‘Algemeen’, ‘Werktijden’ en ‘Werk’</w:t>
      </w:r>
    </w:p>
    <w:p w:rsidR="00BA7054" w:rsidRDefault="00BA7054" w:rsidP="00A83D29"/>
    <w:p w:rsidR="00BA7054" w:rsidRDefault="00433AD4" w:rsidP="00A83D29">
      <w:r>
        <w:t xml:space="preserve">Het is aan te raden om de gegevens zo volledig mogelijk in te voeren in verband met optimaal functioneren van bijvoorbeeld de planning of . Minimaal verplicht is het invullen van een naam. De overige velden zijn optioneel. </w:t>
      </w:r>
    </w:p>
    <w:p w:rsidR="000965CB" w:rsidRDefault="000965CB" w:rsidP="00A83D29"/>
    <w:p w:rsidR="000965CB" w:rsidRDefault="000965CB" w:rsidP="00A83D29">
      <w:r>
        <w:t xml:space="preserve">Een u kunt per personeelslid een kleur kiezen, die bijvoorbeeld gebruikt wordt in de agenda en prikklok, waarmee de ‘zichtbaarheid’ in diverse CSS functies benadrukt wordt. </w:t>
      </w:r>
    </w:p>
    <w:p w:rsidR="000965CB" w:rsidRDefault="000965CB" w:rsidP="00A83D29">
      <w:r>
        <w:t>U kunt zelfs per personeelslid een foto uploaden, die ook bijvoorbeeld in de prikklok wordt gebruikt (zie figuur 2.3).</w:t>
      </w:r>
    </w:p>
    <w:p w:rsidR="000965CB" w:rsidRDefault="000965CB" w:rsidP="00A83D29">
      <w:r>
        <w:t xml:space="preserve"> </w:t>
      </w:r>
    </w:p>
    <w:p w:rsidR="000965CB" w:rsidRDefault="000965CB" w:rsidP="000965CB">
      <w:pPr>
        <w:jc w:val="center"/>
      </w:pPr>
      <w:r>
        <w:rPr>
          <w:noProof/>
        </w:rPr>
        <w:drawing>
          <wp:inline distT="0" distB="0" distL="0" distR="0" wp14:anchorId="78D5E257" wp14:editId="37EA807F">
            <wp:extent cx="1076325" cy="12192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076325" cy="1219200"/>
                    </a:xfrm>
                    <a:prstGeom prst="rect">
                      <a:avLst/>
                    </a:prstGeom>
                  </pic:spPr>
                </pic:pic>
              </a:graphicData>
            </a:graphic>
          </wp:inline>
        </w:drawing>
      </w:r>
    </w:p>
    <w:p w:rsidR="000965CB" w:rsidRDefault="000965CB" w:rsidP="00142CB4">
      <w:pPr>
        <w:ind w:firstLine="3402"/>
        <w:rPr>
          <w:i/>
          <w:sz w:val="18"/>
        </w:rPr>
      </w:pPr>
      <w:r>
        <w:rPr>
          <w:i/>
          <w:sz w:val="18"/>
        </w:rPr>
        <w:t xml:space="preserve">Figuur 2.3 Voorbeeld </w:t>
      </w:r>
      <w:r w:rsidR="00142CB4">
        <w:rPr>
          <w:i/>
          <w:sz w:val="18"/>
        </w:rPr>
        <w:t xml:space="preserve">kleur en foto </w:t>
      </w:r>
    </w:p>
    <w:p w:rsidR="00A73A15" w:rsidRDefault="00A73A15" w:rsidP="00A73A15"/>
    <w:p w:rsidR="00A73A15" w:rsidRPr="00A73A15" w:rsidRDefault="00A73A15" w:rsidP="00A73A15"/>
    <w:p w:rsidR="00A73A15" w:rsidRPr="00A73A15" w:rsidRDefault="00A73A15" w:rsidP="00A73A15">
      <w:r>
        <w:t xml:space="preserve">In figuur 2.3 is te zien dat de kleur voor Jan blauw is (zie frame) en een ‘profiel’ foto is geselecteerd. </w:t>
      </w:r>
    </w:p>
    <w:p w:rsidR="00433AD4" w:rsidRDefault="00433AD4" w:rsidP="00A83D29"/>
    <w:p w:rsidR="00433AD4" w:rsidRDefault="00433AD4" w:rsidP="00A83D29">
      <w:r w:rsidRPr="00433AD4">
        <w:rPr>
          <w:highlight w:val="yellow"/>
        </w:rPr>
        <w:t>In de paragrafen 2.1.1, 2.1.2 en 2.1.3 is be</w:t>
      </w:r>
    </w:p>
    <w:p w:rsidR="00433AD4" w:rsidRDefault="00433AD4" w:rsidP="00433AD4">
      <w:pPr>
        <w:pStyle w:val="Kop3"/>
      </w:pPr>
      <w:bookmarkStart w:id="9" w:name="_Toc424717861"/>
      <w:r>
        <w:lastRenderedPageBreak/>
        <w:t>Tabblad Algemeen</w:t>
      </w:r>
      <w:bookmarkEnd w:id="9"/>
    </w:p>
    <w:p w:rsidR="00433AD4" w:rsidRDefault="00433AD4" w:rsidP="00433AD4">
      <w:r>
        <w:t xml:space="preserve">Dit is het tabblad dat standaard geopend is indien nieuw personeelslid wordt opgevoerd.  De meeste velden spreken voor zich. </w:t>
      </w:r>
    </w:p>
    <w:p w:rsidR="00433AD4" w:rsidRDefault="00433AD4" w:rsidP="00433AD4"/>
    <w:p w:rsidR="00CB50A5" w:rsidRDefault="00CB50A5" w:rsidP="00433AD4"/>
    <w:p w:rsidR="00981BDB" w:rsidRPr="00981BDB" w:rsidRDefault="00981BDB" w:rsidP="00433AD4">
      <w:pPr>
        <w:rPr>
          <w:i/>
          <w:u w:val="single"/>
        </w:rPr>
      </w:pPr>
      <w:r w:rsidRPr="00981BDB">
        <w:rPr>
          <w:i/>
          <w:u w:val="single"/>
        </w:rPr>
        <w:t>Uitgelicht</w:t>
      </w:r>
    </w:p>
    <w:p w:rsidR="00CB50A5" w:rsidRDefault="00CB50A5" w:rsidP="00433AD4">
      <w:r>
        <w:t>Zodra een medewerker uit dienst treedt kunt u dit aangeven door een vinkje te plaatsen in de check-box ‘Niet meer in dienst’.</w:t>
      </w:r>
    </w:p>
    <w:p w:rsidR="006300D3" w:rsidRDefault="006300D3" w:rsidP="006300D3"/>
    <w:p w:rsidR="006300D3" w:rsidRDefault="006300D3" w:rsidP="006300D3">
      <w:r>
        <w:t xml:space="preserve">Mocht u een nieuw personeelslid willen toevoegen die in de toekomst gaat beginnen, dan kunt een toekomstige datum in voeren in het veld ‘Datum in dienst’. Mocht de nieuwe collega een monteur zijn die inplanbaar is in de werkplaats, dan zal de tekst ‘UIT DIENST’ worden getoond achter de naam bij het inplannen en bijvoorbeeld in het ‘Overzicht planningen per monteur op &lt; datum&gt;’ scherm wordt de kolom geheel in het zwart getoond.  </w:t>
      </w:r>
    </w:p>
    <w:p w:rsidR="006300D3" w:rsidRDefault="006300D3" w:rsidP="00433AD4"/>
    <w:p w:rsidR="006300D3" w:rsidRDefault="006300D3" w:rsidP="00433AD4">
      <w:r>
        <w:t xml:space="preserve">Indien u en nieuw personeelslid </w:t>
      </w:r>
    </w:p>
    <w:p w:rsidR="00CB50A5" w:rsidRDefault="00CB50A5" w:rsidP="00CB50A5">
      <w:pPr>
        <w:pStyle w:val="Kop3"/>
      </w:pPr>
      <w:bookmarkStart w:id="10" w:name="_Toc424717862"/>
      <w:r>
        <w:t>Tabblad werktijden</w:t>
      </w:r>
      <w:bookmarkEnd w:id="10"/>
    </w:p>
    <w:p w:rsidR="00CB50A5" w:rsidRDefault="00B05B8F" w:rsidP="00CB50A5">
      <w:r>
        <w:t>De uren die u hier invult kunnen impact hebben op onder andere: inplanbare uren en rapportages (zie bijvoorbeeld de handleiding ‘Rapportages klokuren’).</w:t>
      </w:r>
    </w:p>
    <w:p w:rsidR="007A7589" w:rsidRDefault="007A7589" w:rsidP="007A7589">
      <w:pPr>
        <w:jc w:val="center"/>
      </w:pPr>
      <w:r>
        <w:rPr>
          <w:noProof/>
        </w:rPr>
        <w:drawing>
          <wp:inline distT="0" distB="0" distL="0" distR="0" wp14:anchorId="537A37D5" wp14:editId="00CFBCFF">
            <wp:extent cx="5400000" cy="3029533"/>
            <wp:effectExtent l="38100" t="95250" r="86995" b="3810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0000" cy="3029533"/>
                    </a:xfrm>
                    <a:prstGeom prst="rect">
                      <a:avLst/>
                    </a:prstGeom>
                    <a:effectLst>
                      <a:outerShdw blurRad="50800" dist="38100" dir="18900000" algn="bl" rotWithShape="0">
                        <a:prstClr val="black">
                          <a:alpha val="40000"/>
                        </a:prstClr>
                      </a:outerShdw>
                    </a:effectLst>
                  </pic:spPr>
                </pic:pic>
              </a:graphicData>
            </a:graphic>
          </wp:inline>
        </w:drawing>
      </w:r>
    </w:p>
    <w:p w:rsidR="007A7589" w:rsidRDefault="007A7589" w:rsidP="007A7589">
      <w:pPr>
        <w:ind w:firstLine="426"/>
        <w:rPr>
          <w:i/>
          <w:sz w:val="18"/>
        </w:rPr>
      </w:pPr>
      <w:r>
        <w:rPr>
          <w:i/>
          <w:sz w:val="18"/>
        </w:rPr>
        <w:t>Figuur 2.4 Voorbeeld werktijden tabblad ingevuld</w:t>
      </w:r>
    </w:p>
    <w:p w:rsidR="007A7589" w:rsidRPr="007A7589" w:rsidRDefault="007A7589" w:rsidP="007A7589"/>
    <w:p w:rsidR="007A7589" w:rsidRDefault="007A7589" w:rsidP="00CB50A5">
      <w:r>
        <w:t xml:space="preserve">In figuur 2.4 ziet een voorbeeld  van het personeelslid Jan Janssen waarbij de werktijden zijn ingevuld.  </w:t>
      </w:r>
    </w:p>
    <w:p w:rsidR="007A7589" w:rsidRDefault="007A7589" w:rsidP="00CB50A5"/>
    <w:p w:rsidR="007A7589" w:rsidRDefault="007A7589" w:rsidP="00CB50A5">
      <w:r>
        <w:t>Let op!</w:t>
      </w:r>
    </w:p>
    <w:p w:rsidR="007A7589" w:rsidRDefault="007A7589" w:rsidP="00CB50A5">
      <w:r>
        <w:t xml:space="preserve">De pauzetijden kunt u niet aanpassen en worden standaard ingevuld, indien u de pauzes kenbaar heeft gemaakt bij ‘Algemene pauzes’ (via Agenda instellingen </w:t>
      </w:r>
      <w:r>
        <w:sym w:font="Wingdings" w:char="F0E0"/>
      </w:r>
      <w:r>
        <w:t xml:space="preserve"> tabblad ‘Algemen</w:t>
      </w:r>
      <w:r w:rsidR="00981BDB">
        <w:t>e</w:t>
      </w:r>
      <w:r>
        <w:t xml:space="preserve"> pauzes’).   </w:t>
      </w:r>
    </w:p>
    <w:p w:rsidR="0002069B" w:rsidRDefault="007A7589" w:rsidP="00CB50A5">
      <w:r>
        <w:t xml:space="preserve">Verder is op te merken dat de pauzes ‘eigen tijd zijn’, want de eindtijd – begintijd = 9 uur ten op- zichte van </w:t>
      </w:r>
      <w:r w:rsidR="0002069B">
        <w:t>de productieve/betaalde uren in figuur 2.4.</w:t>
      </w:r>
    </w:p>
    <w:p w:rsidR="0002069B" w:rsidRDefault="0002069B" w:rsidP="00CB50A5"/>
    <w:p w:rsidR="0002069B" w:rsidRDefault="0002069B" w:rsidP="00CB50A5">
      <w:r>
        <w:t>Stel de pauzes zijn niet eigen tijd maar wel van te voeren als ‘Algemene pauzes’ bekend gemaakt in CSS, dan worden de pauzes meegenomen in de Productieve uren/betaalde uren (zie figuur 2.5).</w:t>
      </w:r>
    </w:p>
    <w:p w:rsidR="0002069B" w:rsidRDefault="0002069B" w:rsidP="0002069B">
      <w:pPr>
        <w:jc w:val="center"/>
      </w:pPr>
      <w:r>
        <w:rPr>
          <w:noProof/>
        </w:rPr>
        <w:lastRenderedPageBreak/>
        <w:drawing>
          <wp:inline distT="0" distB="0" distL="0" distR="0" wp14:anchorId="52F1B00B" wp14:editId="7091460C">
            <wp:extent cx="5292000" cy="3234505"/>
            <wp:effectExtent l="38100" t="95250" r="99695" b="425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92000" cy="3234505"/>
                    </a:xfrm>
                    <a:prstGeom prst="rect">
                      <a:avLst/>
                    </a:prstGeom>
                    <a:effectLst>
                      <a:outerShdw blurRad="50800" dist="38100" dir="18900000" algn="bl" rotWithShape="0">
                        <a:prstClr val="black">
                          <a:alpha val="40000"/>
                        </a:prstClr>
                      </a:outerShdw>
                    </a:effectLst>
                  </pic:spPr>
                </pic:pic>
              </a:graphicData>
            </a:graphic>
          </wp:inline>
        </w:drawing>
      </w:r>
    </w:p>
    <w:p w:rsidR="0002069B" w:rsidRDefault="0002069B" w:rsidP="0002069B">
      <w:pPr>
        <w:ind w:firstLine="426"/>
        <w:rPr>
          <w:i/>
          <w:sz w:val="18"/>
        </w:rPr>
      </w:pPr>
      <w:r>
        <w:rPr>
          <w:i/>
          <w:sz w:val="18"/>
        </w:rPr>
        <w:t>Figuur 2.5 Voorbeeld werktijden met algemene pauzes en indicator eigen tijd uit</w:t>
      </w:r>
    </w:p>
    <w:p w:rsidR="0002069B" w:rsidRDefault="0002069B" w:rsidP="0002069B"/>
    <w:p w:rsidR="0002069B" w:rsidRDefault="0002069B" w:rsidP="00CB50A5">
      <w:r>
        <w:t>In figuur 2.5 ziet u dat de productieve uren 8 zijn (uren exclusief pauze) en dat er</w:t>
      </w:r>
      <w:r w:rsidR="00B05B8F">
        <w:t xml:space="preserve"> 9 uren per dag worden betaald.</w:t>
      </w:r>
    </w:p>
    <w:p w:rsidR="00B05B8F" w:rsidRDefault="00B05B8F" w:rsidP="00B05B8F">
      <w:pPr>
        <w:pStyle w:val="Kop3"/>
      </w:pPr>
      <w:bookmarkStart w:id="11" w:name="_Toc424717863"/>
      <w:r>
        <w:t>Tabblad Werk</w:t>
      </w:r>
      <w:bookmarkEnd w:id="11"/>
    </w:p>
    <w:p w:rsidR="00EC24BA" w:rsidRDefault="00EC24BA" w:rsidP="00EC24BA">
      <w:pPr>
        <w:jc w:val="center"/>
      </w:pPr>
      <w:r>
        <w:rPr>
          <w:noProof/>
        </w:rPr>
        <w:drawing>
          <wp:inline distT="0" distB="0" distL="0" distR="0" wp14:anchorId="08A7F691" wp14:editId="5E128319">
            <wp:extent cx="5292000" cy="2967261"/>
            <wp:effectExtent l="38100" t="95250" r="99695" b="431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92000" cy="2967261"/>
                    </a:xfrm>
                    <a:prstGeom prst="rect">
                      <a:avLst/>
                    </a:prstGeom>
                    <a:effectLst>
                      <a:outerShdw blurRad="50800" dist="38100" dir="18900000" algn="bl" rotWithShape="0">
                        <a:prstClr val="black">
                          <a:alpha val="40000"/>
                        </a:prstClr>
                      </a:outerShdw>
                    </a:effectLst>
                  </pic:spPr>
                </pic:pic>
              </a:graphicData>
            </a:graphic>
          </wp:inline>
        </w:drawing>
      </w:r>
    </w:p>
    <w:p w:rsidR="00EC24BA" w:rsidRDefault="00EC24BA" w:rsidP="00EC24BA">
      <w:pPr>
        <w:ind w:firstLine="426"/>
        <w:rPr>
          <w:i/>
          <w:sz w:val="18"/>
        </w:rPr>
      </w:pPr>
      <w:r>
        <w:rPr>
          <w:i/>
          <w:sz w:val="18"/>
        </w:rPr>
        <w:t>Figuur 2.6 Voorbeeld werktabblad ingevuld</w:t>
      </w:r>
    </w:p>
    <w:p w:rsidR="00EC24BA" w:rsidRDefault="00EC24BA" w:rsidP="00EC24BA"/>
    <w:p w:rsidR="00264D89" w:rsidRDefault="00EC24BA" w:rsidP="00EC24BA">
      <w:r>
        <w:t xml:space="preserve">In figuur 2.6 </w:t>
      </w:r>
      <w:r w:rsidR="00981BDB">
        <w:t xml:space="preserve">kunt diverse velden invullen. De meeste velden spreken voor zich. </w:t>
      </w:r>
    </w:p>
    <w:p w:rsidR="00264D89" w:rsidRDefault="00264D89" w:rsidP="00EC24BA"/>
    <w:p w:rsidR="00264D89" w:rsidRPr="00264D89" w:rsidRDefault="00981BDB" w:rsidP="00EC24BA">
      <w:r w:rsidRPr="00981BDB">
        <w:rPr>
          <w:i/>
          <w:u w:val="single"/>
        </w:rPr>
        <w:t>Uitgelicht</w:t>
      </w:r>
    </w:p>
    <w:p w:rsidR="00981BDB" w:rsidRDefault="00F30C5B" w:rsidP="00264D89">
      <w:r>
        <w:t>Verwachte efficiëntie. Hiermee</w:t>
      </w:r>
      <w:r w:rsidR="001F1F81">
        <w:t xml:space="preserve"> kunt u door CSS automatisch rekening te laten houden met de efficiëntie van een monteur. </w:t>
      </w:r>
      <w:r w:rsidR="00264D89">
        <w:t xml:space="preserve"> </w:t>
      </w:r>
      <w:r w:rsidR="001F1F81">
        <w:t>Bijvoorbeeld een leerling monteur heeft meer tijd nodig om een klus te klaren, dan een ervaren monteur.</w:t>
      </w:r>
    </w:p>
    <w:p w:rsidR="00F30C5B" w:rsidRDefault="00F30C5B" w:rsidP="00EC24BA"/>
    <w:p w:rsidR="00981BDB" w:rsidRDefault="00F30C5B" w:rsidP="00EC24BA">
      <w:pPr>
        <w:rPr>
          <w:rFonts w:eastAsiaTheme="minorHAnsi" w:cs="Calibri"/>
          <w:color w:val="000000"/>
          <w:szCs w:val="18"/>
          <w:lang w:eastAsia="en-US"/>
        </w:rPr>
      </w:pPr>
      <w:r>
        <w:rPr>
          <w:rFonts w:eastAsiaTheme="minorHAnsi" w:cs="Calibri"/>
          <w:color w:val="000000"/>
          <w:szCs w:val="18"/>
          <w:lang w:eastAsia="en-US"/>
        </w:rPr>
        <w:t>Stel: Jan</w:t>
      </w:r>
      <w:r w:rsidRPr="00F30C5B">
        <w:rPr>
          <w:rFonts w:eastAsiaTheme="minorHAnsi" w:cs="Calibri"/>
          <w:color w:val="000000"/>
          <w:szCs w:val="18"/>
          <w:lang w:eastAsia="en-US"/>
        </w:rPr>
        <w:t xml:space="preserve"> is minder snel dan </w:t>
      </w:r>
      <w:r>
        <w:rPr>
          <w:rFonts w:eastAsiaTheme="minorHAnsi" w:cs="Calibri"/>
          <w:color w:val="000000"/>
          <w:szCs w:val="18"/>
          <w:lang w:eastAsia="en-US"/>
        </w:rPr>
        <w:t>Piet</w:t>
      </w:r>
      <w:r w:rsidRPr="00F30C5B">
        <w:rPr>
          <w:rFonts w:eastAsiaTheme="minorHAnsi" w:cs="Calibri"/>
          <w:color w:val="000000"/>
          <w:szCs w:val="18"/>
          <w:lang w:eastAsia="en-US"/>
        </w:rPr>
        <w:t xml:space="preserve">(100%), dan kan CSS automatisch de tijd aanpassen zodra een plankaart wordt aangemaakt of wordt </w:t>
      </w:r>
      <w:r>
        <w:rPr>
          <w:rFonts w:eastAsiaTheme="minorHAnsi" w:cs="Calibri"/>
          <w:color w:val="000000"/>
          <w:szCs w:val="18"/>
          <w:lang w:eastAsia="en-US"/>
        </w:rPr>
        <w:t>ges</w:t>
      </w:r>
      <w:r w:rsidRPr="00F30C5B">
        <w:rPr>
          <w:rFonts w:eastAsiaTheme="minorHAnsi" w:cs="Calibri"/>
          <w:color w:val="000000"/>
          <w:szCs w:val="18"/>
          <w:lang w:eastAsia="en-US"/>
        </w:rPr>
        <w:t>leept naar PIET</w:t>
      </w:r>
      <w:r>
        <w:rPr>
          <w:rFonts w:eastAsiaTheme="minorHAnsi" w:cs="Calibri"/>
          <w:color w:val="000000"/>
          <w:szCs w:val="18"/>
          <w:lang w:eastAsia="en-US"/>
        </w:rPr>
        <w:t xml:space="preserve"> (in de agenda</w:t>
      </w:r>
      <w:r w:rsidR="001F1F81">
        <w:rPr>
          <w:rFonts w:eastAsiaTheme="minorHAnsi" w:cs="Calibri"/>
          <w:color w:val="000000"/>
          <w:szCs w:val="18"/>
          <w:lang w:eastAsia="en-US"/>
        </w:rPr>
        <w:t xml:space="preserve"> het ‘Overzicht planningen per monteur op x-dag’)</w:t>
      </w:r>
      <w:r w:rsidRPr="00F30C5B">
        <w:rPr>
          <w:rFonts w:eastAsiaTheme="minorHAnsi" w:cs="Calibri"/>
          <w:color w:val="000000"/>
          <w:szCs w:val="18"/>
          <w:lang w:eastAsia="en-US"/>
        </w:rPr>
        <w:t xml:space="preserve">. Dus stel 8 uur is 100% en efficiëntie is 75% voor </w:t>
      </w:r>
      <w:r w:rsidR="001F1F81">
        <w:rPr>
          <w:rFonts w:eastAsiaTheme="minorHAnsi" w:cs="Calibri"/>
          <w:color w:val="000000"/>
          <w:szCs w:val="18"/>
          <w:lang w:eastAsia="en-US"/>
        </w:rPr>
        <w:t>Jan</w:t>
      </w:r>
      <w:r w:rsidRPr="00F30C5B">
        <w:rPr>
          <w:rFonts w:eastAsiaTheme="minorHAnsi" w:cs="Calibri"/>
          <w:color w:val="000000"/>
          <w:szCs w:val="18"/>
          <w:lang w:eastAsia="en-US"/>
        </w:rPr>
        <w:t>, dan i</w:t>
      </w:r>
      <w:r w:rsidR="001F1F81">
        <w:rPr>
          <w:rFonts w:eastAsiaTheme="minorHAnsi" w:cs="Calibri"/>
          <w:color w:val="000000"/>
          <w:szCs w:val="18"/>
          <w:lang w:eastAsia="en-US"/>
        </w:rPr>
        <w:t xml:space="preserve">n </w:t>
      </w:r>
      <w:r w:rsidRPr="00F30C5B">
        <w:rPr>
          <w:rFonts w:eastAsiaTheme="minorHAnsi" w:cs="Calibri"/>
          <w:color w:val="000000"/>
          <w:szCs w:val="18"/>
          <w:lang w:eastAsia="en-US"/>
        </w:rPr>
        <w:t>p</w:t>
      </w:r>
      <w:r w:rsidR="001F1F81">
        <w:rPr>
          <w:rFonts w:eastAsiaTheme="minorHAnsi" w:cs="Calibri"/>
          <w:color w:val="000000"/>
          <w:szCs w:val="18"/>
          <w:lang w:eastAsia="en-US"/>
        </w:rPr>
        <w:t xml:space="preserve">laats </w:t>
      </w:r>
      <w:r w:rsidRPr="00F30C5B">
        <w:rPr>
          <w:rFonts w:eastAsiaTheme="minorHAnsi" w:cs="Calibri"/>
          <w:color w:val="000000"/>
          <w:szCs w:val="18"/>
          <w:lang w:eastAsia="en-US"/>
        </w:rPr>
        <w:t>v</w:t>
      </w:r>
      <w:r w:rsidR="001F1F81">
        <w:rPr>
          <w:rFonts w:eastAsiaTheme="minorHAnsi" w:cs="Calibri"/>
          <w:color w:val="000000"/>
          <w:szCs w:val="18"/>
          <w:lang w:eastAsia="en-US"/>
        </w:rPr>
        <w:t>an</w:t>
      </w:r>
      <w:r w:rsidRPr="00F30C5B">
        <w:rPr>
          <w:rFonts w:eastAsiaTheme="minorHAnsi" w:cs="Calibri"/>
          <w:color w:val="000000"/>
          <w:szCs w:val="18"/>
          <w:lang w:eastAsia="en-US"/>
        </w:rPr>
        <w:t xml:space="preserve"> 2 uren heeft </w:t>
      </w:r>
      <w:r w:rsidR="001F1F81">
        <w:rPr>
          <w:rFonts w:eastAsiaTheme="minorHAnsi" w:cs="Calibri"/>
          <w:color w:val="000000"/>
          <w:szCs w:val="18"/>
          <w:lang w:eastAsia="en-US"/>
        </w:rPr>
        <w:t>Jan</w:t>
      </w:r>
      <w:r w:rsidRPr="00F30C5B">
        <w:rPr>
          <w:rFonts w:eastAsiaTheme="minorHAnsi" w:cs="Calibri"/>
          <w:color w:val="000000"/>
          <w:szCs w:val="18"/>
          <w:lang w:eastAsia="en-US"/>
        </w:rPr>
        <w:t xml:space="preserve"> 2.66 nodig (100/75)</w:t>
      </w:r>
      <w:r w:rsidR="001F1F81">
        <w:rPr>
          <w:rFonts w:eastAsiaTheme="minorHAnsi" w:cs="Calibri"/>
          <w:color w:val="000000"/>
          <w:szCs w:val="18"/>
          <w:lang w:eastAsia="en-US"/>
        </w:rPr>
        <w:t xml:space="preserve"> X</w:t>
      </w:r>
      <w:r w:rsidRPr="00F30C5B">
        <w:rPr>
          <w:rFonts w:eastAsiaTheme="minorHAnsi" w:cs="Calibri"/>
          <w:color w:val="000000"/>
          <w:szCs w:val="18"/>
          <w:lang w:eastAsia="en-US"/>
        </w:rPr>
        <w:t xml:space="preserve"> geplande uren </w:t>
      </w:r>
      <w:r w:rsidR="001F1F81">
        <w:rPr>
          <w:rFonts w:eastAsiaTheme="minorHAnsi" w:cs="Calibri"/>
          <w:color w:val="000000"/>
          <w:szCs w:val="18"/>
          <w:lang w:eastAsia="en-US"/>
        </w:rPr>
        <w:t xml:space="preserve">nodig. </w:t>
      </w:r>
    </w:p>
    <w:p w:rsidR="001F1F81" w:rsidRDefault="001F1F81" w:rsidP="00EC24BA">
      <w:pPr>
        <w:rPr>
          <w:rFonts w:eastAsiaTheme="minorHAnsi" w:cs="Calibri"/>
          <w:color w:val="000000"/>
          <w:szCs w:val="18"/>
          <w:lang w:eastAsia="en-US"/>
        </w:rPr>
      </w:pPr>
      <w:r>
        <w:rPr>
          <w:rFonts w:eastAsiaTheme="minorHAnsi" w:cs="Calibri"/>
          <w:color w:val="000000"/>
          <w:szCs w:val="18"/>
          <w:lang w:eastAsia="en-US"/>
        </w:rPr>
        <w:t xml:space="preserve">Het is ook mogelijk om een efficiëntie aan te geven van meer dan 100% wat zou betekenen dat CSS minder tijd in de agenda plant, dan is aangegeven bij het aanmaken van een werkkaart (geplande tijd). </w:t>
      </w:r>
    </w:p>
    <w:p w:rsidR="003E1460" w:rsidRDefault="00BA7054" w:rsidP="000C3D67">
      <w:pPr>
        <w:pStyle w:val="Kop2"/>
      </w:pPr>
      <w:bookmarkStart w:id="12" w:name="_Toc424717864"/>
      <w:r>
        <w:t>Bestaande personeelslid wijzigen/verwijderen</w:t>
      </w:r>
      <w:bookmarkEnd w:id="12"/>
    </w:p>
    <w:p w:rsidR="00A83D29" w:rsidRDefault="00886494" w:rsidP="00970688">
      <w:r>
        <w:t xml:space="preserve">Het wijzigen van gegevens van een bestaande personeelslid is nagenoeg gelijk aan het toevoegen van een personeelslid </w:t>
      </w:r>
      <w:r>
        <w:sym w:font="Wingdings" w:char="F0E0"/>
      </w:r>
      <w:r>
        <w:t xml:space="preserve"> schermen zijn gelijk alleen de naamgeving is anders , namelijk: ‘Muteren personeelslid’ in plaats van ‘Nieuw personeelslid aanmaken’</w:t>
      </w:r>
    </w:p>
    <w:p w:rsidR="00886494" w:rsidRDefault="00886494" w:rsidP="00970688"/>
    <w:p w:rsidR="00CB50A5" w:rsidRDefault="00886494" w:rsidP="00970688">
      <w:r>
        <w:t xml:space="preserve">Het verwijderen van een personeelslid kunt u in het ‘Overzicht personeel’ scherm uitvoeren door op een regel te gaan staan en vervolgens de ‘Verwijderen’ knop te gebruiken. Mocht er één of meerdere geplande werkkaarten toegewezen zijn en/of lopende klokacties zijn voor de betreffende te verwijderen personeelslid, dan wordt er een melding getoond (zie figuur 2.7).  </w:t>
      </w:r>
    </w:p>
    <w:p w:rsidR="00886494" w:rsidRDefault="00886494" w:rsidP="00886494">
      <w:pPr>
        <w:jc w:val="center"/>
      </w:pPr>
      <w:r>
        <w:rPr>
          <w:noProof/>
        </w:rPr>
        <w:drawing>
          <wp:inline distT="0" distB="0" distL="0" distR="0" wp14:anchorId="1B20E52B" wp14:editId="3E1398F4">
            <wp:extent cx="4464000" cy="2099089"/>
            <wp:effectExtent l="38100" t="95250" r="89535" b="349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464000" cy="2099089"/>
                    </a:xfrm>
                    <a:prstGeom prst="rect">
                      <a:avLst/>
                    </a:prstGeom>
                    <a:effectLst>
                      <a:outerShdw blurRad="50800" dist="38100" dir="18900000" algn="bl" rotWithShape="0">
                        <a:prstClr val="black">
                          <a:alpha val="40000"/>
                        </a:prstClr>
                      </a:outerShdw>
                    </a:effectLst>
                  </pic:spPr>
                </pic:pic>
              </a:graphicData>
            </a:graphic>
          </wp:inline>
        </w:drawing>
      </w:r>
    </w:p>
    <w:p w:rsidR="00886494" w:rsidRPr="00886494" w:rsidRDefault="00886494" w:rsidP="00886494">
      <w:pPr>
        <w:ind w:firstLine="851"/>
        <w:rPr>
          <w:i/>
          <w:sz w:val="18"/>
        </w:rPr>
      </w:pPr>
      <w:r>
        <w:rPr>
          <w:i/>
          <w:sz w:val="18"/>
        </w:rPr>
        <w:t>Figuur 2.7 Melding indien er werkkaarten en/of lopende klokacties zijn voor te verwijderen personeelslid</w:t>
      </w:r>
    </w:p>
    <w:p w:rsidR="00A83D29" w:rsidRDefault="00BD08F6" w:rsidP="00BD08F6">
      <w:pPr>
        <w:pStyle w:val="Kop2"/>
      </w:pPr>
      <w:bookmarkStart w:id="13" w:name="_Toc424717865"/>
      <w:r>
        <w:t>Volgorde personeel instellen</w:t>
      </w:r>
      <w:bookmarkEnd w:id="13"/>
    </w:p>
    <w:p w:rsidR="00A83D29" w:rsidRDefault="00EB62B0" w:rsidP="00A83D29">
      <w:r>
        <w:t xml:space="preserve">Het is mogelijk om de volgorde van de te tonen monteur is te stellen. Ga naar het hoofdmenu: ‘Programma’ </w:t>
      </w:r>
      <w:r>
        <w:sym w:font="Wingdings" w:char="F0E0"/>
      </w:r>
      <w:r>
        <w:t xml:space="preserve"> ‘Personeel’ </w:t>
      </w:r>
      <w:r>
        <w:sym w:font="Wingdings" w:char="F0E0"/>
      </w:r>
      <w:r>
        <w:t xml:space="preserve"> ‘Volgorde personeel’. </w:t>
      </w:r>
    </w:p>
    <w:p w:rsidR="00EB62B0" w:rsidRDefault="00EB62B0" w:rsidP="00EB62B0">
      <w:pPr>
        <w:jc w:val="center"/>
      </w:pPr>
      <w:r>
        <w:rPr>
          <w:noProof/>
        </w:rPr>
        <w:lastRenderedPageBreak/>
        <w:drawing>
          <wp:inline distT="0" distB="0" distL="0" distR="0" wp14:anchorId="3BF16E91" wp14:editId="76545F51">
            <wp:extent cx="2880000" cy="371612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80000" cy="3716120"/>
                    </a:xfrm>
                    <a:prstGeom prst="rect">
                      <a:avLst/>
                    </a:prstGeom>
                  </pic:spPr>
                </pic:pic>
              </a:graphicData>
            </a:graphic>
          </wp:inline>
        </w:drawing>
      </w:r>
    </w:p>
    <w:p w:rsidR="00EB62B0" w:rsidRDefault="00EB62B0" w:rsidP="00EB62B0">
      <w:pPr>
        <w:ind w:firstLine="2410"/>
        <w:rPr>
          <w:i/>
          <w:sz w:val="18"/>
        </w:rPr>
      </w:pPr>
      <w:r>
        <w:rPr>
          <w:i/>
          <w:sz w:val="18"/>
        </w:rPr>
        <w:t>Figuur 2.8 ‘Volgorde personeel’ scherm</w:t>
      </w:r>
    </w:p>
    <w:p w:rsidR="00EB62B0" w:rsidRDefault="00EB62B0" w:rsidP="00EB62B0"/>
    <w:p w:rsidR="00EB62B0" w:rsidRDefault="00EB62B0" w:rsidP="00EB62B0">
      <w:r>
        <w:t xml:space="preserve">Door middel van de pijltjestoetsen te gebruiken kunt u een personeelslid hoger of lage in de te tonen volgorde plaatsen. </w:t>
      </w:r>
    </w:p>
    <w:p w:rsidR="00EB62B0" w:rsidRDefault="00EB62B0" w:rsidP="00EB62B0">
      <w:r>
        <w:t>Het resultaat ziet u bijvoorbeeld bij het inplannen van een werkkaart (zie figuur 2.9)</w:t>
      </w:r>
      <w:r w:rsidR="00C02A01">
        <w:t xml:space="preserve"> en in de prikklok (zie figuur 2.10)</w:t>
      </w:r>
      <w:r>
        <w:t>.</w:t>
      </w:r>
    </w:p>
    <w:p w:rsidR="00EB62B0" w:rsidRDefault="00C02A01" w:rsidP="00C02A01">
      <w:pPr>
        <w:jc w:val="center"/>
      </w:pPr>
      <w:r>
        <w:rPr>
          <w:noProof/>
        </w:rPr>
        <w:drawing>
          <wp:inline distT="0" distB="0" distL="0" distR="0" wp14:anchorId="0443010E" wp14:editId="3395EECB">
            <wp:extent cx="3600000" cy="2799123"/>
            <wp:effectExtent l="0" t="0" r="635" b="127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600000" cy="2799123"/>
                    </a:xfrm>
                    <a:prstGeom prst="rect">
                      <a:avLst/>
                    </a:prstGeom>
                  </pic:spPr>
                </pic:pic>
              </a:graphicData>
            </a:graphic>
          </wp:inline>
        </w:drawing>
      </w:r>
    </w:p>
    <w:p w:rsidR="00C02A01" w:rsidRPr="00C02A01" w:rsidRDefault="00C02A01" w:rsidP="00C02A01">
      <w:pPr>
        <w:ind w:firstLine="1985"/>
        <w:rPr>
          <w:i/>
          <w:sz w:val="18"/>
        </w:rPr>
      </w:pPr>
      <w:r>
        <w:rPr>
          <w:i/>
          <w:sz w:val="18"/>
        </w:rPr>
        <w:t>Figuur 2.10 Voorbeeld volgorde personeel bij het inplannen werkkaart</w:t>
      </w:r>
    </w:p>
    <w:p w:rsidR="006300D3" w:rsidRDefault="006300D3" w:rsidP="006300D3"/>
    <w:p w:rsidR="006300D3" w:rsidRDefault="006300D3" w:rsidP="006300D3"/>
    <w:p w:rsidR="00C02A01" w:rsidRDefault="00C02A01" w:rsidP="00C02A01">
      <w:pPr>
        <w:jc w:val="center"/>
      </w:pPr>
    </w:p>
    <w:p w:rsidR="00C02A01" w:rsidRDefault="00C02A01" w:rsidP="00C02A01">
      <w:pPr>
        <w:jc w:val="center"/>
      </w:pPr>
      <w:r>
        <w:rPr>
          <w:noProof/>
        </w:rPr>
        <w:lastRenderedPageBreak/>
        <w:drawing>
          <wp:inline distT="0" distB="0" distL="0" distR="0" wp14:anchorId="4178C3C3" wp14:editId="4F169057">
            <wp:extent cx="5760720" cy="105035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1050355"/>
                    </a:xfrm>
                    <a:prstGeom prst="rect">
                      <a:avLst/>
                    </a:prstGeom>
                  </pic:spPr>
                </pic:pic>
              </a:graphicData>
            </a:graphic>
          </wp:inline>
        </w:drawing>
      </w:r>
    </w:p>
    <w:p w:rsidR="00C02A01" w:rsidRPr="00C02A01" w:rsidRDefault="00C02A01" w:rsidP="00C02A01">
      <w:pPr>
        <w:ind w:firstLine="284"/>
        <w:rPr>
          <w:i/>
          <w:sz w:val="18"/>
        </w:rPr>
      </w:pPr>
      <w:r>
        <w:rPr>
          <w:i/>
          <w:sz w:val="18"/>
        </w:rPr>
        <w:t>Figuur 2.11 Voorbeeld volgorde personeel in de prikklok</w:t>
      </w:r>
    </w:p>
    <w:p w:rsidR="00C02A01" w:rsidRDefault="00C02A01" w:rsidP="00C02A01"/>
    <w:p w:rsidR="00C02A01" w:rsidRDefault="00433CE5" w:rsidP="00433CE5">
      <w:pPr>
        <w:pStyle w:val="Kop2"/>
      </w:pPr>
      <w:bookmarkStart w:id="14" w:name="_Toc424717866"/>
      <w:r>
        <w:t>Dienstrooster</w:t>
      </w:r>
      <w:r w:rsidR="00516A24">
        <w:t>/aanwezigheidsplanner</w:t>
      </w:r>
      <w:bookmarkEnd w:id="14"/>
    </w:p>
    <w:p w:rsidR="00516A24" w:rsidRDefault="00516A24" w:rsidP="00433CE5">
      <w:r>
        <w:t xml:space="preserve">In CSS heeft u de mogelijkheid om dienstroosters te maken om vervolgens de aanwezigheid van personeelsleden in te roosteren in de aanwezigheidsplanner. </w:t>
      </w:r>
      <w:r w:rsidR="005651DD">
        <w:t>Zo i s het mogelijk om een standaard rooster te maken of een rooster voor halve dagen.</w:t>
      </w:r>
    </w:p>
    <w:p w:rsidR="00516A24" w:rsidRDefault="00516A24" w:rsidP="00516A24">
      <w:pPr>
        <w:pStyle w:val="Kop3"/>
      </w:pPr>
      <w:bookmarkStart w:id="15" w:name="_Toc424717867"/>
      <w:r>
        <w:t>Dienstrooster</w:t>
      </w:r>
      <w:bookmarkEnd w:id="15"/>
    </w:p>
    <w:p w:rsidR="00516A24" w:rsidRPr="005651DD" w:rsidRDefault="005651DD" w:rsidP="005651DD">
      <w:pPr>
        <w:rPr>
          <w:i/>
          <w:u w:val="single"/>
        </w:rPr>
      </w:pPr>
      <w:r>
        <w:t>In deze paragraaf wordt het aanmaken van een nieuw dienstrooster voor halve dagen.</w:t>
      </w:r>
    </w:p>
    <w:p w:rsidR="005651DD" w:rsidRDefault="005651DD" w:rsidP="005651DD">
      <w:r>
        <w:t xml:space="preserve">Ga via het hoofdmenu naar het ‘Overzicht roosters’ scherm: ‘Programma’ </w:t>
      </w:r>
      <w:r>
        <w:sym w:font="Wingdings" w:char="F0E0"/>
      </w:r>
      <w:r>
        <w:t xml:space="preserve"> ‘Personeel’ </w:t>
      </w:r>
      <w:r>
        <w:sym w:font="Wingdings" w:char="F0E0"/>
      </w:r>
      <w:r>
        <w:t xml:space="preserve"> ‘Dienstroosters’ (zie figuur 2.12).</w:t>
      </w:r>
    </w:p>
    <w:p w:rsidR="005651DD" w:rsidRDefault="005651DD" w:rsidP="005651DD">
      <w:pPr>
        <w:jc w:val="center"/>
      </w:pPr>
      <w:r>
        <w:rPr>
          <w:noProof/>
        </w:rPr>
        <w:drawing>
          <wp:inline distT="0" distB="0" distL="0" distR="0" wp14:anchorId="013F8C08" wp14:editId="237FA52D">
            <wp:extent cx="5400000" cy="3483076"/>
            <wp:effectExtent l="38100" t="95250" r="86995" b="4127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00000" cy="3483076"/>
                    </a:xfrm>
                    <a:prstGeom prst="rect">
                      <a:avLst/>
                    </a:prstGeom>
                    <a:effectLst>
                      <a:outerShdw blurRad="50800" dist="38100" dir="18900000" algn="bl" rotWithShape="0">
                        <a:prstClr val="black">
                          <a:alpha val="40000"/>
                        </a:prstClr>
                      </a:outerShdw>
                    </a:effectLst>
                  </pic:spPr>
                </pic:pic>
              </a:graphicData>
            </a:graphic>
          </wp:inline>
        </w:drawing>
      </w:r>
    </w:p>
    <w:p w:rsidR="005651DD" w:rsidRPr="005651DD" w:rsidRDefault="005651DD" w:rsidP="005651DD">
      <w:pPr>
        <w:ind w:firstLine="426"/>
        <w:rPr>
          <w:i/>
          <w:sz w:val="18"/>
        </w:rPr>
      </w:pPr>
      <w:r>
        <w:rPr>
          <w:i/>
          <w:sz w:val="18"/>
        </w:rPr>
        <w:t>Figuur 2.12 ‘Overzicht roosters’ scherm</w:t>
      </w:r>
    </w:p>
    <w:p w:rsidR="005651DD" w:rsidRDefault="005651DD" w:rsidP="00A83D29"/>
    <w:p w:rsidR="00B10360" w:rsidRDefault="00B10360" w:rsidP="00A83D29">
      <w:r>
        <w:t>Klik op de ‘Nieuw’ knop, waardoor het ‘Nieuw rooster aanmaken’ scherm wordt geopend (zie figuur 2.13).</w:t>
      </w:r>
    </w:p>
    <w:p w:rsidR="00B10360" w:rsidRDefault="00B10360" w:rsidP="00B10360">
      <w:pPr>
        <w:jc w:val="center"/>
      </w:pPr>
      <w:r>
        <w:rPr>
          <w:noProof/>
        </w:rPr>
        <w:lastRenderedPageBreak/>
        <w:drawing>
          <wp:inline distT="0" distB="0" distL="0" distR="0" wp14:anchorId="7386EA74" wp14:editId="0E3F3E2E">
            <wp:extent cx="5400000" cy="4014689"/>
            <wp:effectExtent l="38100" t="95250" r="86995" b="4318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00000" cy="4014689"/>
                    </a:xfrm>
                    <a:prstGeom prst="rect">
                      <a:avLst/>
                    </a:prstGeom>
                    <a:effectLst>
                      <a:outerShdw blurRad="50800" dist="38100" dir="18900000" algn="bl" rotWithShape="0">
                        <a:prstClr val="black">
                          <a:alpha val="40000"/>
                        </a:prstClr>
                      </a:outerShdw>
                    </a:effectLst>
                  </pic:spPr>
                </pic:pic>
              </a:graphicData>
            </a:graphic>
          </wp:inline>
        </w:drawing>
      </w:r>
    </w:p>
    <w:p w:rsidR="00B10360" w:rsidRDefault="00B10360" w:rsidP="00B10360">
      <w:pPr>
        <w:ind w:firstLine="426"/>
        <w:rPr>
          <w:i/>
          <w:sz w:val="18"/>
        </w:rPr>
      </w:pPr>
      <w:r>
        <w:rPr>
          <w:i/>
          <w:sz w:val="18"/>
        </w:rPr>
        <w:t>Figuur 2.13 ‘Nieuw rooster aanmaken’ scherm ‘leeg’</w:t>
      </w:r>
    </w:p>
    <w:p w:rsidR="00B10360" w:rsidRDefault="00B10360" w:rsidP="00B10360"/>
    <w:p w:rsidR="00B10360" w:rsidRDefault="00B10360" w:rsidP="00B10360">
      <w:r>
        <w:t xml:space="preserve">Het scherm is nagenoeg leeg op de pauzes na. De pauzes zijn ingevuld op basis van de ingevoerde tijden in de agenda instellingen (tabblad ‘Algemene pauzes). Er wordt rekening gehouden met de pauzes (al dan niet eigen tijd). </w:t>
      </w:r>
    </w:p>
    <w:p w:rsidR="00B10360" w:rsidRDefault="00B10360" w:rsidP="00B10360"/>
    <w:p w:rsidR="00452FE8" w:rsidRDefault="00B10360" w:rsidP="00B10360">
      <w:r>
        <w:t xml:space="preserve">Voer in naam, selecteer de kleur (wordt getoond in de </w:t>
      </w:r>
      <w:r w:rsidR="00452FE8">
        <w:t xml:space="preserve">‘Aanwezigheidsplanning per monteur’) </w:t>
      </w:r>
      <w:r>
        <w:t>begintijden en eindtijden per dag w</w:t>
      </w:r>
      <w:r w:rsidR="00C24ECF">
        <w:t>aarvoor het rooster moet gelden</w:t>
      </w:r>
      <w:r w:rsidR="00B367FD">
        <w:t xml:space="preserve"> en sla het nieuwe rooster op.</w:t>
      </w:r>
      <w:r w:rsidR="00C24ECF">
        <w:t xml:space="preserve"> (zie figuur 2.14).</w:t>
      </w:r>
    </w:p>
    <w:p w:rsidR="00452FE8" w:rsidRDefault="00452FE8" w:rsidP="00B10360"/>
    <w:p w:rsidR="00B10360" w:rsidRDefault="00452FE8" w:rsidP="00452FE8">
      <w:pPr>
        <w:jc w:val="center"/>
      </w:pPr>
      <w:r>
        <w:rPr>
          <w:noProof/>
        </w:rPr>
        <w:lastRenderedPageBreak/>
        <w:drawing>
          <wp:inline distT="0" distB="0" distL="0" distR="0" wp14:anchorId="35DB2ABA" wp14:editId="1BC9D78E">
            <wp:extent cx="5400000" cy="4014689"/>
            <wp:effectExtent l="38100" t="95250" r="86995" b="4318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00000" cy="4014689"/>
                    </a:xfrm>
                    <a:prstGeom prst="rect">
                      <a:avLst/>
                    </a:prstGeom>
                    <a:effectLst>
                      <a:outerShdw blurRad="50800" dist="38100" dir="18900000" algn="bl" rotWithShape="0">
                        <a:prstClr val="black">
                          <a:alpha val="40000"/>
                        </a:prstClr>
                      </a:outerShdw>
                    </a:effectLst>
                  </pic:spPr>
                </pic:pic>
              </a:graphicData>
            </a:graphic>
          </wp:inline>
        </w:drawing>
      </w:r>
    </w:p>
    <w:p w:rsidR="00452FE8" w:rsidRPr="00452FE8" w:rsidRDefault="00452FE8" w:rsidP="00452FE8">
      <w:pPr>
        <w:ind w:firstLine="426"/>
        <w:rPr>
          <w:i/>
          <w:sz w:val="18"/>
        </w:rPr>
      </w:pPr>
      <w:r>
        <w:rPr>
          <w:i/>
          <w:sz w:val="18"/>
        </w:rPr>
        <w:t>Figuur 2.14 ‘Nieuw rooster</w:t>
      </w:r>
    </w:p>
    <w:p w:rsidR="00D87D42" w:rsidRDefault="00D87D42" w:rsidP="00A83D29"/>
    <w:p w:rsidR="00B2113B" w:rsidRDefault="005651DD" w:rsidP="00A83D29">
      <w:r>
        <w:t>In figuur 2.1</w:t>
      </w:r>
      <w:r w:rsidR="005E3DD4">
        <w:t>2</w:t>
      </w:r>
      <w:r>
        <w:t xml:space="preserve"> ziet u 2 bestaand</w:t>
      </w:r>
      <w:r w:rsidR="00AE32E7">
        <w:t>e roosters. ‘Geen Rooster’ is speciaal om een uitzondering te maken bij het inroosteren van personeel (</w:t>
      </w:r>
      <w:r w:rsidR="00AE32E7" w:rsidRPr="005E3DD4">
        <w:t>zie figuur 2.1</w:t>
      </w:r>
      <w:r w:rsidR="005E3DD4" w:rsidRPr="005E3DD4">
        <w:t>5</w:t>
      </w:r>
      <w:r w:rsidR="00AE32E7" w:rsidRPr="00567C11">
        <w:t xml:space="preserve"> en paragraaf</w:t>
      </w:r>
      <w:r w:rsidR="00AE32E7">
        <w:t xml:space="preserve"> </w:t>
      </w:r>
      <w:r w:rsidR="00567C11">
        <w:t>2.4.3</w:t>
      </w:r>
      <w:r w:rsidR="00AE32E7">
        <w:t>)</w:t>
      </w:r>
      <w:r w:rsidR="00567C11">
        <w:t>.</w:t>
      </w:r>
      <w:r>
        <w:t xml:space="preserve"> </w:t>
      </w:r>
    </w:p>
    <w:p w:rsidR="00AE32E7" w:rsidRDefault="00AE32E7" w:rsidP="00AE32E7">
      <w:pPr>
        <w:jc w:val="center"/>
      </w:pPr>
      <w:r>
        <w:rPr>
          <w:noProof/>
        </w:rPr>
        <w:drawing>
          <wp:inline distT="0" distB="0" distL="0" distR="0" wp14:anchorId="208C2D76" wp14:editId="106FE630">
            <wp:extent cx="5400000" cy="2019686"/>
            <wp:effectExtent l="38100" t="95250" r="86995" b="3810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00000" cy="2019686"/>
                    </a:xfrm>
                    <a:prstGeom prst="rect">
                      <a:avLst/>
                    </a:prstGeom>
                    <a:effectLst>
                      <a:outerShdw blurRad="50800" dist="38100" dir="18900000" algn="bl" rotWithShape="0">
                        <a:prstClr val="black">
                          <a:alpha val="40000"/>
                        </a:prstClr>
                      </a:outerShdw>
                    </a:effectLst>
                  </pic:spPr>
                </pic:pic>
              </a:graphicData>
            </a:graphic>
          </wp:inline>
        </w:drawing>
      </w:r>
    </w:p>
    <w:p w:rsidR="00AE32E7" w:rsidRPr="00AE32E7" w:rsidRDefault="00AE32E7" w:rsidP="00AE32E7">
      <w:pPr>
        <w:ind w:firstLine="426"/>
        <w:rPr>
          <w:i/>
          <w:sz w:val="18"/>
        </w:rPr>
      </w:pPr>
      <w:r w:rsidRPr="005E3DD4">
        <w:rPr>
          <w:i/>
          <w:sz w:val="18"/>
        </w:rPr>
        <w:t>Figuur 2.1</w:t>
      </w:r>
      <w:r w:rsidR="005E3DD4" w:rsidRPr="005E3DD4">
        <w:rPr>
          <w:i/>
          <w:sz w:val="18"/>
        </w:rPr>
        <w:t>5</w:t>
      </w:r>
      <w:r w:rsidRPr="005E3DD4">
        <w:rPr>
          <w:i/>
          <w:sz w:val="18"/>
        </w:rPr>
        <w:t xml:space="preserve"> ‘Muteren</w:t>
      </w:r>
      <w:r>
        <w:rPr>
          <w:i/>
          <w:sz w:val="18"/>
        </w:rPr>
        <w:t xml:space="preserve"> eerste rooster’ scherm ‘Geen Rooster’</w:t>
      </w:r>
    </w:p>
    <w:p w:rsidR="005651DD" w:rsidRDefault="00B367FD" w:rsidP="00B367FD">
      <w:pPr>
        <w:pStyle w:val="Kop3"/>
      </w:pPr>
      <w:bookmarkStart w:id="16" w:name="_Toc424717868"/>
      <w:r>
        <w:t>Personeelslid inroosteren (aanwezigheid)</w:t>
      </w:r>
      <w:bookmarkEnd w:id="16"/>
    </w:p>
    <w:p w:rsidR="00B367FD" w:rsidRDefault="00B367FD" w:rsidP="00B367FD">
      <w:r>
        <w:t>Het in paragraaf 2.4.1 gemaakte rooster zal nu worden gebruikt bij het inroosteren van de aanwezigheid</w:t>
      </w:r>
      <w:r w:rsidR="005E3DD4">
        <w:t>splanning’</w:t>
      </w:r>
      <w:r>
        <w:t xml:space="preserve"> voor het personeelslid Jan Janssen.</w:t>
      </w:r>
    </w:p>
    <w:p w:rsidR="005E3DD4" w:rsidRDefault="005E3DD4" w:rsidP="005E3DD4"/>
    <w:p w:rsidR="005E3DD4" w:rsidRDefault="005E3DD4" w:rsidP="005E3DD4">
      <w:r>
        <w:t xml:space="preserve">Ga via het hoofdmenu naar het ‘Overzicht roosters’ scherm: ‘Programma’ </w:t>
      </w:r>
      <w:r>
        <w:sym w:font="Wingdings" w:char="F0E0"/>
      </w:r>
      <w:r>
        <w:t xml:space="preserve"> ‘Personeel’ </w:t>
      </w:r>
      <w:r>
        <w:sym w:font="Wingdings" w:char="F0E0"/>
      </w:r>
      <w:r>
        <w:t xml:space="preserve"> </w:t>
      </w:r>
      <w:r w:rsidR="0023769C">
        <w:t>‘Aanwezigheidsplanning’ (zie figuur 2.16</w:t>
      </w:r>
      <w:r>
        <w:t>).</w:t>
      </w:r>
    </w:p>
    <w:p w:rsidR="00B367FD" w:rsidRDefault="00B367FD" w:rsidP="00B367FD"/>
    <w:p w:rsidR="00B367FD" w:rsidRDefault="0023769C" w:rsidP="0023769C">
      <w:pPr>
        <w:jc w:val="center"/>
      </w:pPr>
      <w:r>
        <w:rPr>
          <w:noProof/>
        </w:rPr>
        <w:lastRenderedPageBreak/>
        <w:drawing>
          <wp:inline distT="0" distB="0" distL="0" distR="0" wp14:anchorId="15660656" wp14:editId="2252F8CB">
            <wp:extent cx="5400000" cy="3848775"/>
            <wp:effectExtent l="38100" t="95250" r="86995" b="3746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00000" cy="3848775"/>
                    </a:xfrm>
                    <a:prstGeom prst="rect">
                      <a:avLst/>
                    </a:prstGeom>
                    <a:effectLst>
                      <a:outerShdw blurRad="50800" dist="38100" dir="18900000" algn="bl" rotWithShape="0">
                        <a:prstClr val="black">
                          <a:alpha val="40000"/>
                        </a:prstClr>
                      </a:outerShdw>
                    </a:effectLst>
                  </pic:spPr>
                </pic:pic>
              </a:graphicData>
            </a:graphic>
          </wp:inline>
        </w:drawing>
      </w:r>
    </w:p>
    <w:p w:rsidR="0023769C" w:rsidRDefault="0023769C" w:rsidP="0023769C">
      <w:pPr>
        <w:ind w:firstLine="426"/>
        <w:rPr>
          <w:i/>
          <w:sz w:val="18"/>
        </w:rPr>
      </w:pPr>
      <w:r>
        <w:rPr>
          <w:i/>
          <w:sz w:val="18"/>
        </w:rPr>
        <w:t xml:space="preserve">Figuur 2.16 ‘Aanwezigheidsplanning per monteur’ </w:t>
      </w:r>
    </w:p>
    <w:p w:rsidR="0023769C" w:rsidRDefault="0023769C" w:rsidP="0023769C"/>
    <w:p w:rsidR="0023769C" w:rsidRDefault="0023769C" w:rsidP="0023769C">
      <w:r>
        <w:t>Selecteer de monteur ‘Jan Janssen’ en het rooster ‘Halve dagen dienstrooster’</w:t>
      </w:r>
      <w:r w:rsidR="00155B84">
        <w:t>. Vervolgens selecteert u met de muis een week waarvoor u Jan wilt inroosteren (zie figuur 2.17).</w:t>
      </w:r>
      <w:r w:rsidR="000A6D69">
        <w:t xml:space="preserve"> </w:t>
      </w:r>
    </w:p>
    <w:p w:rsidR="00155B84" w:rsidRDefault="00155B84" w:rsidP="00155B84">
      <w:pPr>
        <w:jc w:val="center"/>
      </w:pPr>
      <w:r>
        <w:rPr>
          <w:noProof/>
        </w:rPr>
        <w:drawing>
          <wp:inline distT="0" distB="0" distL="0" distR="0" wp14:anchorId="35947C27" wp14:editId="68DE8D01">
            <wp:extent cx="2160000" cy="1566884"/>
            <wp:effectExtent l="38100" t="95250" r="88265" b="3365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BEBA8EAE-BF5A-486C-A8C5-ECC9F3942E4B}">
                          <a14:imgProps xmlns:a14="http://schemas.microsoft.com/office/drawing/2010/main">
                            <a14:imgLayer r:embed="rId31">
                              <a14:imgEffect>
                                <a14:brightnessContrast contrast="-40000"/>
                              </a14:imgEffect>
                            </a14:imgLayer>
                          </a14:imgProps>
                        </a:ext>
                      </a:extLst>
                    </a:blip>
                    <a:stretch>
                      <a:fillRect/>
                    </a:stretch>
                  </pic:blipFill>
                  <pic:spPr>
                    <a:xfrm>
                      <a:off x="0" y="0"/>
                      <a:ext cx="2160000" cy="1566884"/>
                    </a:xfrm>
                    <a:prstGeom prst="rect">
                      <a:avLst/>
                    </a:prstGeom>
                    <a:effectLst>
                      <a:outerShdw blurRad="50800" dist="38100" dir="18900000" algn="bl" rotWithShape="0">
                        <a:prstClr val="black">
                          <a:alpha val="40000"/>
                        </a:prstClr>
                      </a:outerShdw>
                    </a:effectLst>
                  </pic:spPr>
                </pic:pic>
              </a:graphicData>
            </a:graphic>
          </wp:inline>
        </w:drawing>
      </w:r>
    </w:p>
    <w:p w:rsidR="00155B84" w:rsidRDefault="00155B84" w:rsidP="00155B84">
      <w:pPr>
        <w:ind w:firstLine="2977"/>
        <w:rPr>
          <w:i/>
          <w:sz w:val="18"/>
        </w:rPr>
      </w:pPr>
      <w:r>
        <w:rPr>
          <w:i/>
          <w:sz w:val="18"/>
        </w:rPr>
        <w:t>Figuur 2.17 week 30 geselecteerd</w:t>
      </w:r>
    </w:p>
    <w:p w:rsidR="00155B84" w:rsidRDefault="00155B84" w:rsidP="00155B84"/>
    <w:p w:rsidR="00155B84" w:rsidRDefault="00155B84" w:rsidP="00155B84">
      <w:r>
        <w:t xml:space="preserve">Klik vervolgens  de ‘Inplannen’ knop waardoor de geselecteerde dagen vetgedrukt zijn in de kleur van het geselecteerde rooster </w:t>
      </w:r>
      <w:r>
        <w:sym w:font="Wingdings" w:char="F0E0"/>
      </w:r>
      <w:r>
        <w:t xml:space="preserve"> in dit geval ‘Rood’(zie figuur 2.18).</w:t>
      </w:r>
    </w:p>
    <w:p w:rsidR="00155B84" w:rsidRDefault="00155B84" w:rsidP="00155B84">
      <w:pPr>
        <w:jc w:val="center"/>
      </w:pPr>
      <w:r>
        <w:rPr>
          <w:noProof/>
        </w:rPr>
        <w:drawing>
          <wp:inline distT="0" distB="0" distL="0" distR="0" wp14:anchorId="4ACA9443" wp14:editId="58A6A6FB">
            <wp:extent cx="2160000" cy="1570908"/>
            <wp:effectExtent l="38100" t="95250" r="88265" b="2984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BEBA8EAE-BF5A-486C-A8C5-ECC9F3942E4B}">
                          <a14:imgProps xmlns:a14="http://schemas.microsoft.com/office/drawing/2010/main">
                            <a14:imgLayer r:embed="rId33">
                              <a14:imgEffect>
                                <a14:brightnessContrast contrast="-40000"/>
                              </a14:imgEffect>
                            </a14:imgLayer>
                          </a14:imgProps>
                        </a:ext>
                      </a:extLst>
                    </a:blip>
                    <a:stretch>
                      <a:fillRect/>
                    </a:stretch>
                  </pic:blipFill>
                  <pic:spPr>
                    <a:xfrm>
                      <a:off x="0" y="0"/>
                      <a:ext cx="2160000" cy="1570908"/>
                    </a:xfrm>
                    <a:prstGeom prst="rect">
                      <a:avLst/>
                    </a:prstGeom>
                    <a:effectLst>
                      <a:outerShdw blurRad="50800" dist="38100" dir="18900000" algn="bl" rotWithShape="0">
                        <a:prstClr val="black">
                          <a:alpha val="40000"/>
                        </a:prstClr>
                      </a:outerShdw>
                    </a:effectLst>
                  </pic:spPr>
                </pic:pic>
              </a:graphicData>
            </a:graphic>
          </wp:inline>
        </w:drawing>
      </w:r>
    </w:p>
    <w:p w:rsidR="00155B84" w:rsidRDefault="00155B84" w:rsidP="00155B84">
      <w:pPr>
        <w:ind w:firstLine="2977"/>
        <w:rPr>
          <w:i/>
          <w:sz w:val="18"/>
        </w:rPr>
      </w:pPr>
      <w:r>
        <w:rPr>
          <w:i/>
          <w:sz w:val="18"/>
        </w:rPr>
        <w:t>Figuur 2.18 week 30 ingeroosterd</w:t>
      </w:r>
    </w:p>
    <w:p w:rsidR="00155B84" w:rsidRDefault="00155B84" w:rsidP="00155B84">
      <w:r>
        <w:lastRenderedPageBreak/>
        <w:t xml:space="preserve">Jan Janssen is nu ingeroosterd voor week 30. U heeft de flexibiliteit om Jan in te roosteren op basis van meerdere roosters, zoals bijvoorbeeld week dertig halve dagen en bijvoorbeeld week 31 hele dagen. </w:t>
      </w:r>
    </w:p>
    <w:p w:rsidR="00155B84" w:rsidRDefault="00567C11" w:rsidP="00155B84">
      <w:pPr>
        <w:pStyle w:val="Kop3"/>
      </w:pPr>
      <w:bookmarkStart w:id="17" w:name="_Toc424717869"/>
      <w:r>
        <w:t>Uitzondering inroosteren</w:t>
      </w:r>
      <w:bookmarkEnd w:id="17"/>
    </w:p>
    <w:p w:rsidR="00567C11" w:rsidRDefault="00155B84" w:rsidP="00155B84">
      <w:r>
        <w:t>Mocht er een uitzondering worden gemaakt</w:t>
      </w:r>
      <w:r w:rsidR="00086D3C">
        <w:t>,</w:t>
      </w:r>
      <w:r>
        <w:t xml:space="preserve"> gebruik </w:t>
      </w:r>
      <w:r w:rsidR="00567C11">
        <w:t>het rooster ‘Geen Rooster’ (zie ook paragraaf 2.4.1). doordat er geen tijden zijn gekoppeld aan dit rooster is het mogelijk om zel</w:t>
      </w:r>
      <w:r w:rsidR="000A6D69">
        <w:t>f tijden in te geven. D</w:t>
      </w:r>
      <w:r w:rsidR="00567C11">
        <w:t xml:space="preserve">it </w:t>
      </w:r>
      <w:r w:rsidR="000A6D69">
        <w:t>‘</w:t>
      </w:r>
      <w:r w:rsidR="00567C11">
        <w:t>rooster</w:t>
      </w:r>
      <w:r w:rsidR="000A6D69">
        <w:t>’</w:t>
      </w:r>
      <w:r w:rsidR="00567C11">
        <w:t xml:space="preserve"> </w:t>
      </w:r>
      <w:r w:rsidR="000A6D69">
        <w:t xml:space="preserve">is </w:t>
      </w:r>
      <w:r w:rsidR="00567C11">
        <w:t>te gebruiken om één dag in te roosteren</w:t>
      </w:r>
      <w:r w:rsidR="000A6D69">
        <w:t xml:space="preserve"> in plaats van een hele week. </w:t>
      </w:r>
    </w:p>
    <w:p w:rsidR="00567C11" w:rsidRDefault="00567C11" w:rsidP="00155B84"/>
    <w:p w:rsidR="00567C11" w:rsidRDefault="00567C11" w:rsidP="00155B84">
      <w:r>
        <w:t>Bijvoorbeeld u wilt een uitzondering voor Jan inplannen op maandag 27 juli 2015. Selecteer monteur Jan Janssen en kies het rooster ‘Geen Rooster’.  Selecteer vervolgens de 27</w:t>
      </w:r>
      <w:r w:rsidRPr="00567C11">
        <w:rPr>
          <w:vertAlign w:val="superscript"/>
        </w:rPr>
        <w:t>e</w:t>
      </w:r>
      <w:r>
        <w:t xml:space="preserve"> juli en klik op de ‘Inplannen’ knop, waardoor het ‘Aanwezigheidsplanning’ wordt geopend (zie figuur 2.19).</w:t>
      </w:r>
    </w:p>
    <w:p w:rsidR="00567C11" w:rsidRDefault="00567C11" w:rsidP="00567C11">
      <w:pPr>
        <w:jc w:val="center"/>
      </w:pPr>
      <w:r>
        <w:rPr>
          <w:noProof/>
        </w:rPr>
        <w:drawing>
          <wp:inline distT="0" distB="0" distL="0" distR="0" wp14:anchorId="7EF0B059" wp14:editId="58F928EA">
            <wp:extent cx="5400000" cy="4178316"/>
            <wp:effectExtent l="38100" t="95250" r="86995" b="3175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00000" cy="4178316"/>
                    </a:xfrm>
                    <a:prstGeom prst="rect">
                      <a:avLst/>
                    </a:prstGeom>
                    <a:effectLst>
                      <a:outerShdw blurRad="50800" dist="38100" dir="18900000" algn="bl" rotWithShape="0">
                        <a:prstClr val="black">
                          <a:alpha val="40000"/>
                        </a:prstClr>
                      </a:outerShdw>
                    </a:effectLst>
                  </pic:spPr>
                </pic:pic>
              </a:graphicData>
            </a:graphic>
          </wp:inline>
        </w:drawing>
      </w:r>
    </w:p>
    <w:p w:rsidR="00567C11" w:rsidRDefault="00567C11" w:rsidP="00567C11">
      <w:pPr>
        <w:ind w:firstLine="426"/>
        <w:rPr>
          <w:i/>
          <w:sz w:val="18"/>
        </w:rPr>
      </w:pPr>
      <w:r>
        <w:rPr>
          <w:i/>
          <w:sz w:val="18"/>
        </w:rPr>
        <w:t>Figuur 2.19 Aanwezigheidsplanning’ scherm</w:t>
      </w:r>
    </w:p>
    <w:p w:rsidR="00567C11" w:rsidRDefault="00567C11" w:rsidP="00567C11"/>
    <w:p w:rsidR="00636817" w:rsidRDefault="00567C11" w:rsidP="00567C11">
      <w:r>
        <w:t>Voor in de (afwijkende)tijden  en sla de gegevens op</w:t>
      </w:r>
      <w:r w:rsidR="00636817">
        <w:t xml:space="preserve"> en de aanwezigheidsplanning wordt adequaat bijgewerkt (zie figuur 2.20)</w:t>
      </w:r>
      <w:r>
        <w:t>.</w:t>
      </w:r>
    </w:p>
    <w:p w:rsidR="00086D3C" w:rsidRDefault="00086D3C" w:rsidP="00567C11"/>
    <w:p w:rsidR="00086D3C" w:rsidRDefault="00086D3C" w:rsidP="00567C11"/>
    <w:p w:rsidR="00567C11" w:rsidRDefault="00636817" w:rsidP="00636817">
      <w:pPr>
        <w:jc w:val="center"/>
      </w:pPr>
      <w:r w:rsidRPr="00636817">
        <w:rPr>
          <w:i/>
          <w:noProof/>
        </w:rPr>
        <w:lastRenderedPageBreak/>
        <w:drawing>
          <wp:inline distT="0" distB="0" distL="0" distR="0" wp14:anchorId="1CB7EFF8" wp14:editId="577DAE2C">
            <wp:extent cx="2238375" cy="1666875"/>
            <wp:effectExtent l="38100" t="95250" r="104775" b="476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BEBA8EAE-BF5A-486C-A8C5-ECC9F3942E4B}">
                          <a14:imgProps xmlns:a14="http://schemas.microsoft.com/office/drawing/2010/main">
                            <a14:imgLayer r:embed="rId36">
                              <a14:imgEffect>
                                <a14:brightnessContrast contrast="-40000"/>
                              </a14:imgEffect>
                            </a14:imgLayer>
                          </a14:imgProps>
                        </a:ext>
                      </a:extLst>
                    </a:blip>
                    <a:stretch>
                      <a:fillRect/>
                    </a:stretch>
                  </pic:blipFill>
                  <pic:spPr>
                    <a:xfrm>
                      <a:off x="0" y="0"/>
                      <a:ext cx="2238375" cy="1666875"/>
                    </a:xfrm>
                    <a:prstGeom prst="rect">
                      <a:avLst/>
                    </a:prstGeom>
                    <a:effectLst>
                      <a:outerShdw blurRad="50800" dist="38100" dir="18900000" algn="bl" rotWithShape="0">
                        <a:prstClr val="black">
                          <a:alpha val="40000"/>
                        </a:prstClr>
                      </a:outerShdw>
                    </a:effectLst>
                  </pic:spPr>
                </pic:pic>
              </a:graphicData>
            </a:graphic>
          </wp:inline>
        </w:drawing>
      </w:r>
    </w:p>
    <w:p w:rsidR="00636817" w:rsidRPr="00636817" w:rsidRDefault="00636817" w:rsidP="00636817">
      <w:pPr>
        <w:ind w:firstLine="2835"/>
        <w:rPr>
          <w:i/>
          <w:sz w:val="18"/>
        </w:rPr>
      </w:pPr>
      <w:r>
        <w:rPr>
          <w:i/>
          <w:sz w:val="18"/>
        </w:rPr>
        <w:t xml:space="preserve">Figuur 2.20 Uitzondering ingepland 27 juli 2015 </w:t>
      </w:r>
    </w:p>
    <w:p w:rsidR="00567C11" w:rsidRDefault="00567C11" w:rsidP="00567C11"/>
    <w:p w:rsidR="00DA0C75" w:rsidRDefault="00DA0C75" w:rsidP="00DA0C75">
      <w:pPr>
        <w:pStyle w:val="Kop1"/>
      </w:pPr>
      <w:bookmarkStart w:id="18" w:name="_Toc424717870"/>
      <w:r>
        <w:t xml:space="preserve">Gevolgen </w:t>
      </w:r>
      <w:r w:rsidR="0067541F">
        <w:t xml:space="preserve">diverse </w:t>
      </w:r>
      <w:r>
        <w:t>tijden</w:t>
      </w:r>
      <w:bookmarkEnd w:id="18"/>
    </w:p>
    <w:p w:rsidR="00DA0C75" w:rsidRDefault="00DA0C75" w:rsidP="00DA0C75">
      <w:r>
        <w:t xml:space="preserve">In hoofdstuk 2 zijn de </w:t>
      </w:r>
      <w:r w:rsidR="00CB0128">
        <w:t xml:space="preserve">diverse soorten </w:t>
      </w:r>
      <w:r>
        <w:t xml:space="preserve">tijden </w:t>
      </w:r>
      <w:r w:rsidR="00CB0128">
        <w:t xml:space="preserve">op diverse niveaus </w:t>
      </w:r>
      <w:r>
        <w:t>de revue gepasseerd:</w:t>
      </w:r>
    </w:p>
    <w:p w:rsidR="00DA0C75" w:rsidRDefault="00E636AE" w:rsidP="00CB0128">
      <w:pPr>
        <w:pStyle w:val="Lijstalinea"/>
        <w:numPr>
          <w:ilvl w:val="0"/>
          <w:numId w:val="38"/>
        </w:numPr>
      </w:pPr>
      <w:r>
        <w:t>K</w:t>
      </w:r>
      <w:r w:rsidR="00D87D42">
        <w:t>enbaar gemaakt op p</w:t>
      </w:r>
      <w:r w:rsidR="00CB0128">
        <w:t>ersoneelsniveau</w:t>
      </w:r>
      <w:r>
        <w:t xml:space="preserve"> (toevoegen personeelslid)</w:t>
      </w:r>
    </w:p>
    <w:p w:rsidR="004B65CE" w:rsidRDefault="00E636AE" w:rsidP="00CB0128">
      <w:pPr>
        <w:pStyle w:val="Lijstalinea"/>
        <w:numPr>
          <w:ilvl w:val="0"/>
          <w:numId w:val="38"/>
        </w:numPr>
      </w:pPr>
      <w:r>
        <w:t>Ingeroosterd via de aanwezigheidsplanner</w:t>
      </w:r>
    </w:p>
    <w:p w:rsidR="00D87D42" w:rsidRDefault="00E636AE" w:rsidP="00CB0128">
      <w:pPr>
        <w:pStyle w:val="Lijstalinea"/>
        <w:numPr>
          <w:ilvl w:val="0"/>
          <w:numId w:val="38"/>
        </w:numPr>
      </w:pPr>
      <w:r>
        <w:t>Algemene pauze(s)</w:t>
      </w:r>
    </w:p>
    <w:p w:rsidR="00442F2F" w:rsidRDefault="00442F2F" w:rsidP="00442F2F"/>
    <w:p w:rsidR="003D2140" w:rsidRDefault="00442F2F" w:rsidP="00442F2F">
      <w:r>
        <w:t>CSS houdt rekening met de tijden, zoals hierboven opgesomd, volgens hiërarchische indeling. Met andere woorden: indien er uren voor een monteur zijn ingeroost</w:t>
      </w:r>
      <w:r w:rsidR="00E636AE">
        <w:t xml:space="preserve">erd via de aanwezigheidsplanner, maar ook op personeelsniveau (zie paragraaf 2.2.2), DAN krijgen de uren ingepland via de aanwezigheidsplanner voorrang. </w:t>
      </w:r>
      <w:r w:rsidR="00FD2FD6">
        <w:t>Zijn er geen uren via de aanwezigheidsplanner voor een monteur ingeregeld, DAN zullen de uren die zijn ingevoerd op personeelsniveau gebruikt worden.</w:t>
      </w:r>
    </w:p>
    <w:p w:rsidR="003D2140" w:rsidRDefault="003D2140" w:rsidP="00442F2F"/>
    <w:p w:rsidR="003D2140" w:rsidRPr="00BD616C" w:rsidRDefault="00BD616C" w:rsidP="00442F2F">
      <w:pPr>
        <w:rPr>
          <w:i/>
          <w:u w:val="single"/>
        </w:rPr>
      </w:pPr>
      <w:r w:rsidRPr="00BD616C">
        <w:rPr>
          <w:i/>
          <w:u w:val="single"/>
        </w:rPr>
        <w:t>Voorbeeld</w:t>
      </w:r>
      <w:r>
        <w:rPr>
          <w:i/>
          <w:u w:val="single"/>
        </w:rPr>
        <w:t xml:space="preserve"> Jan Janssen</w:t>
      </w:r>
    </w:p>
    <w:p w:rsidR="00BD616C" w:rsidRDefault="003D2140" w:rsidP="00442F2F">
      <w:r>
        <w:t>In het voorbeeld van Jan Jans</w:t>
      </w:r>
      <w:r w:rsidR="00BD616C">
        <w:t>s</w:t>
      </w:r>
      <w:r>
        <w:t>en, is er vi</w:t>
      </w:r>
      <w:r w:rsidR="00BD616C">
        <w:t xml:space="preserve">a de aanwezigheidsplanner </w:t>
      </w:r>
      <w:r>
        <w:t xml:space="preserve">week </w:t>
      </w:r>
      <w:r w:rsidR="00BD616C">
        <w:t>30 ingeroosterd  voor halve dagen van 08:00 – 12:15 pauze eigen tijd (zie paragrafen 2.4.1 en 2.4.2). De ‘reguliere’ werktijden van Jan zijn van 08:15 – 17:15 uur (zie paragraaf 2.1.2).</w:t>
      </w:r>
      <w:r w:rsidR="0067541F">
        <w:t xml:space="preserve"> Verder is er standaard een algemene pauze  (eigen tijd) van 10:15 – 10:30 uur.</w:t>
      </w:r>
    </w:p>
    <w:p w:rsidR="00BD616C" w:rsidRDefault="00BD616C" w:rsidP="00442F2F"/>
    <w:p w:rsidR="00BD616C" w:rsidRDefault="00BD616C" w:rsidP="00442F2F">
      <w:r>
        <w:t xml:space="preserve">CSS zal er nu voor zorgen dat de </w:t>
      </w:r>
      <w:r w:rsidR="008036D3">
        <w:t>uren</w:t>
      </w:r>
      <w:r>
        <w:t xml:space="preserve"> van Jan conform de aanwezigheidsplanner </w:t>
      </w:r>
      <w:r w:rsidR="0067541F">
        <w:t xml:space="preserve">en ‘Algemene pauzes’ instellingen (via de agenda instellingen) </w:t>
      </w:r>
      <w:r>
        <w:t>word</w:t>
      </w:r>
      <w:r w:rsidR="008036D3">
        <w:t>en</w:t>
      </w:r>
      <w:r>
        <w:t xml:space="preserve"> gebruikt:</w:t>
      </w:r>
    </w:p>
    <w:p w:rsidR="00BD616C" w:rsidRDefault="00BD616C" w:rsidP="00BD616C">
      <w:pPr>
        <w:jc w:val="center"/>
      </w:pPr>
      <w:r>
        <w:rPr>
          <w:noProof/>
        </w:rPr>
        <w:drawing>
          <wp:inline distT="0" distB="0" distL="0" distR="0" wp14:anchorId="019FB0C5" wp14:editId="2D1EB47A">
            <wp:extent cx="5400000" cy="1319860"/>
            <wp:effectExtent l="38100" t="95250" r="86995" b="330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00000" cy="1319860"/>
                    </a:xfrm>
                    <a:prstGeom prst="rect">
                      <a:avLst/>
                    </a:prstGeom>
                    <a:effectLst>
                      <a:outerShdw blurRad="50800" dist="38100" dir="18900000" algn="bl" rotWithShape="0">
                        <a:prstClr val="black">
                          <a:alpha val="40000"/>
                        </a:prstClr>
                      </a:outerShdw>
                    </a:effectLst>
                  </pic:spPr>
                </pic:pic>
              </a:graphicData>
            </a:graphic>
          </wp:inline>
        </w:drawing>
      </w:r>
    </w:p>
    <w:p w:rsidR="00BD616C" w:rsidRPr="00BD616C" w:rsidRDefault="00BD616C" w:rsidP="00BD616C">
      <w:pPr>
        <w:ind w:firstLine="426"/>
        <w:rPr>
          <w:i/>
          <w:sz w:val="18"/>
        </w:rPr>
      </w:pPr>
      <w:r>
        <w:rPr>
          <w:i/>
          <w:sz w:val="18"/>
        </w:rPr>
        <w:t xml:space="preserve">Figuur 2.21 Voorbeeld beschikbaarheid via ‘Overzicht planningen per monteur op </w:t>
      </w:r>
      <w:r w:rsidR="008036D3">
        <w:rPr>
          <w:i/>
          <w:sz w:val="18"/>
        </w:rPr>
        <w:t>21-07-2015</w:t>
      </w:r>
    </w:p>
    <w:p w:rsidR="008036D3" w:rsidRDefault="008036D3"/>
    <w:p w:rsidR="001926DE" w:rsidRDefault="001926DE" w:rsidP="00442F2F"/>
    <w:p w:rsidR="001926DE" w:rsidRDefault="001926DE" w:rsidP="00442F2F"/>
    <w:p w:rsidR="001926DE" w:rsidRDefault="001926DE" w:rsidP="00442F2F"/>
    <w:p w:rsidR="001926DE" w:rsidRDefault="001926DE" w:rsidP="00442F2F"/>
    <w:p w:rsidR="001926DE" w:rsidRDefault="001926DE" w:rsidP="00442F2F"/>
    <w:p w:rsidR="001926DE" w:rsidRDefault="001926DE" w:rsidP="00442F2F"/>
    <w:p w:rsidR="001926DE" w:rsidRDefault="001926DE" w:rsidP="00442F2F"/>
    <w:p w:rsidR="001926DE" w:rsidRDefault="001926DE" w:rsidP="00442F2F"/>
    <w:p w:rsidR="00BD616C" w:rsidRDefault="008036D3" w:rsidP="00442F2F">
      <w:r>
        <w:t>Een ander voorbeeld:</w:t>
      </w:r>
    </w:p>
    <w:p w:rsidR="00BD616C" w:rsidRDefault="008036D3" w:rsidP="008036D3">
      <w:pPr>
        <w:jc w:val="center"/>
      </w:pPr>
      <w:r>
        <w:rPr>
          <w:noProof/>
        </w:rPr>
        <w:drawing>
          <wp:inline distT="0" distB="0" distL="0" distR="0" wp14:anchorId="20EA8EB5" wp14:editId="61717FDB">
            <wp:extent cx="5400000" cy="1620685"/>
            <wp:effectExtent l="38100" t="95250" r="86995" b="3683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00000" cy="1620685"/>
                    </a:xfrm>
                    <a:prstGeom prst="rect">
                      <a:avLst/>
                    </a:prstGeom>
                    <a:effectLst>
                      <a:outerShdw blurRad="50800" dist="38100" dir="18900000" algn="bl" rotWithShape="0">
                        <a:prstClr val="black">
                          <a:alpha val="40000"/>
                        </a:prstClr>
                      </a:outerShdw>
                    </a:effectLst>
                  </pic:spPr>
                </pic:pic>
              </a:graphicData>
            </a:graphic>
          </wp:inline>
        </w:drawing>
      </w:r>
    </w:p>
    <w:p w:rsidR="008036D3" w:rsidRPr="008036D3" w:rsidRDefault="008036D3" w:rsidP="008036D3">
      <w:pPr>
        <w:ind w:firstLine="426"/>
        <w:rPr>
          <w:i/>
          <w:sz w:val="18"/>
        </w:rPr>
      </w:pPr>
      <w:r>
        <w:rPr>
          <w:i/>
          <w:sz w:val="18"/>
        </w:rPr>
        <w:t xml:space="preserve">Figuur 2.22 Beschikbaarheid alle plan-bare monteurs op 21-07-2015 via het aanmaken/inplannen van een werkkaart. </w:t>
      </w:r>
    </w:p>
    <w:p w:rsidR="00BD616C" w:rsidRDefault="00BD616C" w:rsidP="00442F2F"/>
    <w:p w:rsidR="004B65CE" w:rsidRPr="00DA0C75" w:rsidRDefault="004B65CE" w:rsidP="004B65CE"/>
    <w:sectPr w:rsidR="004B65CE" w:rsidRPr="00DA0C75" w:rsidSect="001B3DE0">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16C" w:rsidRDefault="00BD616C" w:rsidP="00B8055B">
      <w:r>
        <w:separator/>
      </w:r>
    </w:p>
  </w:endnote>
  <w:endnote w:type="continuationSeparator" w:id="0">
    <w:p w:rsidR="00BD616C" w:rsidRDefault="00BD616C" w:rsidP="00B8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16C" w:rsidRDefault="00BD616C">
    <w:pPr>
      <w:pStyle w:val="Voettekst"/>
      <w:jc w:val="right"/>
    </w:pPr>
  </w:p>
  <w:p w:rsidR="00BD616C" w:rsidRDefault="00BD616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16C" w:rsidRDefault="00BD616C">
    <w:pPr>
      <w:pStyle w:val="Voettekst"/>
      <w:jc w:val="right"/>
    </w:pPr>
  </w:p>
  <w:p w:rsidR="00BD616C" w:rsidRDefault="00BD616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08919"/>
      <w:docPartObj>
        <w:docPartGallery w:val="Page Numbers (Bottom of Page)"/>
        <w:docPartUnique/>
      </w:docPartObj>
    </w:sdtPr>
    <w:sdtEndPr/>
    <w:sdtContent>
      <w:p w:rsidR="00BD616C" w:rsidRDefault="00BD616C">
        <w:pPr>
          <w:pStyle w:val="Voettekst"/>
          <w:jc w:val="right"/>
        </w:pPr>
        <w:r>
          <w:fldChar w:fldCharType="begin"/>
        </w:r>
        <w:r>
          <w:instrText>PAGE   \* MERGEFORMAT</w:instrText>
        </w:r>
        <w:r>
          <w:fldChar w:fldCharType="separate"/>
        </w:r>
        <w:r w:rsidR="009823D6">
          <w:rPr>
            <w:noProof/>
          </w:rPr>
          <w:t>4</w:t>
        </w:r>
        <w:r>
          <w:fldChar w:fldCharType="end"/>
        </w:r>
      </w:p>
    </w:sdtContent>
  </w:sdt>
  <w:p w:rsidR="00BD616C" w:rsidRDefault="00BD616C">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16C" w:rsidRDefault="00BD616C">
    <w:pPr>
      <w:pStyle w:val="Voettekst"/>
      <w:jc w:val="right"/>
    </w:pPr>
  </w:p>
  <w:p w:rsidR="00BD616C" w:rsidRDefault="00BD616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16C" w:rsidRDefault="00BD616C" w:rsidP="00B8055B">
      <w:r>
        <w:separator/>
      </w:r>
    </w:p>
  </w:footnote>
  <w:footnote w:type="continuationSeparator" w:id="0">
    <w:p w:rsidR="00BD616C" w:rsidRDefault="00BD616C" w:rsidP="00B80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16C" w:rsidRDefault="00BD616C" w:rsidP="00047E7A">
    <w:pPr>
      <w:pStyle w:val="Koptekst"/>
      <w:jc w:val="right"/>
    </w:pPr>
    <w:r>
      <w:t>Versie 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16C" w:rsidRPr="00C05CB5" w:rsidRDefault="00BD616C" w:rsidP="00C05C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A2241"/>
    <w:multiLevelType w:val="hybridMultilevel"/>
    <w:tmpl w:val="A74462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A02476"/>
    <w:multiLevelType w:val="hybridMultilevel"/>
    <w:tmpl w:val="D960CFB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CD5275"/>
    <w:multiLevelType w:val="hybridMultilevel"/>
    <w:tmpl w:val="38EC0F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11D3CA4"/>
    <w:multiLevelType w:val="hybridMultilevel"/>
    <w:tmpl w:val="8BC200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A75782"/>
    <w:multiLevelType w:val="hybridMultilevel"/>
    <w:tmpl w:val="D5A2339C"/>
    <w:lvl w:ilvl="0" w:tplc="5712BB46">
      <w:start w:val="1"/>
      <w:numFmt w:val="bullet"/>
      <w:lvlText w:val=""/>
      <w:lvlJc w:val="left"/>
      <w:pPr>
        <w:ind w:left="360" w:hanging="360"/>
      </w:pPr>
      <w:rPr>
        <w:rFonts w:ascii="Wingdings" w:hAnsi="Wingdings" w:hint="default"/>
        <w:color w:val="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2F507E7"/>
    <w:multiLevelType w:val="hybridMultilevel"/>
    <w:tmpl w:val="B3D44B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3F421BB"/>
    <w:multiLevelType w:val="multilevel"/>
    <w:tmpl w:val="D8ACD092"/>
    <w:lvl w:ilvl="0">
      <w:start w:val="1"/>
      <w:numFmt w:val="decimal"/>
      <w:pStyle w:val="Kop1"/>
      <w:lvlText w:val="%1"/>
      <w:lvlJc w:val="left"/>
      <w:pPr>
        <w:ind w:left="432" w:hanging="432"/>
      </w:pPr>
      <w:rPr>
        <w:rFonts w:hint="default"/>
        <w:b w:val="0"/>
        <w:color w:val="CC0000"/>
      </w:rPr>
    </w:lvl>
    <w:lvl w:ilvl="1">
      <w:start w:val="1"/>
      <w:numFmt w:val="decimal"/>
      <w:pStyle w:val="Kop2"/>
      <w:lvlText w:val="%1.%2"/>
      <w:lvlJc w:val="left"/>
      <w:pPr>
        <w:ind w:left="3978"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nsid w:val="1ACD616F"/>
    <w:multiLevelType w:val="hybridMultilevel"/>
    <w:tmpl w:val="790A0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B320964"/>
    <w:multiLevelType w:val="hybridMultilevel"/>
    <w:tmpl w:val="C31A35D2"/>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C2A2EDD"/>
    <w:multiLevelType w:val="hybridMultilevel"/>
    <w:tmpl w:val="2FBED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FC45A78"/>
    <w:multiLevelType w:val="hybridMultilevel"/>
    <w:tmpl w:val="FD5A326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nsid w:val="222E066C"/>
    <w:multiLevelType w:val="hybridMultilevel"/>
    <w:tmpl w:val="1F126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472B2D"/>
    <w:multiLevelType w:val="hybridMultilevel"/>
    <w:tmpl w:val="40C674B0"/>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0FF545B"/>
    <w:multiLevelType w:val="hybridMultilevel"/>
    <w:tmpl w:val="DDEC6050"/>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4">
    <w:nsid w:val="324128CF"/>
    <w:multiLevelType w:val="hybridMultilevel"/>
    <w:tmpl w:val="0EBA50C6"/>
    <w:lvl w:ilvl="0" w:tplc="5712BB46">
      <w:start w:val="1"/>
      <w:numFmt w:val="bullet"/>
      <w:lvlText w:val=""/>
      <w:lvlJc w:val="left"/>
      <w:pPr>
        <w:ind w:left="360" w:hanging="360"/>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26F08A3"/>
    <w:multiLevelType w:val="hybridMultilevel"/>
    <w:tmpl w:val="FB1AC0AE"/>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A1B5CAA"/>
    <w:multiLevelType w:val="hybridMultilevel"/>
    <w:tmpl w:val="81E22B1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A994A08"/>
    <w:multiLevelType w:val="hybridMultilevel"/>
    <w:tmpl w:val="9B189334"/>
    <w:lvl w:ilvl="0" w:tplc="FB104BAC">
      <w:start w:val="1"/>
      <w:numFmt w:val="bullet"/>
      <w:lvlText w:val=""/>
      <w:lvlJc w:val="left"/>
      <w:pPr>
        <w:ind w:left="720" w:hanging="360"/>
      </w:pPr>
      <w:rPr>
        <w:rFonts w:ascii="Wingdings" w:hAnsi="Wingdings" w:hint="default"/>
        <w:color w:val="FF0000"/>
      </w:rPr>
    </w:lvl>
    <w:lvl w:ilvl="1" w:tplc="C02CEDE8">
      <w:start w:val="1"/>
      <w:numFmt w:val="bullet"/>
      <w:lvlText w:val="-"/>
      <w:lvlJc w:val="left"/>
      <w:pPr>
        <w:ind w:left="1083" w:hanging="363"/>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3B185805"/>
    <w:multiLevelType w:val="hybridMultilevel"/>
    <w:tmpl w:val="B396F084"/>
    <w:lvl w:ilvl="0" w:tplc="8EBAF1E0">
      <w:start w:val="1"/>
      <w:numFmt w:val="bullet"/>
      <w:lvlText w:val=""/>
      <w:lvlJc w:val="left"/>
      <w:pPr>
        <w:ind w:left="720" w:hanging="363"/>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3D9A7FAE"/>
    <w:multiLevelType w:val="hybridMultilevel"/>
    <w:tmpl w:val="6A769A1E"/>
    <w:lvl w:ilvl="0" w:tplc="1CE02C9E">
      <w:start w:val="1"/>
      <w:numFmt w:val="bullet"/>
      <w:lvlText w:val="-"/>
      <w:lvlJc w:val="left"/>
      <w:pPr>
        <w:ind w:left="720" w:hanging="360"/>
      </w:pPr>
      <w:rPr>
        <w:rFonts w:ascii="Courier New" w:hAnsi="Courier New" w:hint="default"/>
        <w:color w:val="auto"/>
      </w:rPr>
    </w:lvl>
    <w:lvl w:ilvl="1" w:tplc="C02CEDE8">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21B3ED8"/>
    <w:multiLevelType w:val="hybridMultilevel"/>
    <w:tmpl w:val="79E4B3BA"/>
    <w:lvl w:ilvl="0" w:tplc="76EA8788">
      <w:start w:val="1"/>
      <w:numFmt w:val="bullet"/>
      <w:lvlText w:val=""/>
      <w:lvlJc w:val="left"/>
      <w:pPr>
        <w:ind w:left="360" w:hanging="360"/>
      </w:pPr>
      <w:rPr>
        <w:rFonts w:ascii="Wingdings" w:hAnsi="Wingdings" w:hint="default"/>
        <w:color w:val="CC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383443D"/>
    <w:multiLevelType w:val="hybridMultilevel"/>
    <w:tmpl w:val="3564B4EA"/>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51859F2"/>
    <w:multiLevelType w:val="hybridMultilevel"/>
    <w:tmpl w:val="E9528B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51B632D"/>
    <w:multiLevelType w:val="hybridMultilevel"/>
    <w:tmpl w:val="DD1296E4"/>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47554BF1"/>
    <w:multiLevelType w:val="hybridMultilevel"/>
    <w:tmpl w:val="59129470"/>
    <w:lvl w:ilvl="0" w:tplc="C02CEDE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9F75DEB"/>
    <w:multiLevelType w:val="hybridMultilevel"/>
    <w:tmpl w:val="8ED062B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A3C2F22"/>
    <w:multiLevelType w:val="hybridMultilevel"/>
    <w:tmpl w:val="D554ACE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4DD7797D"/>
    <w:multiLevelType w:val="hybridMultilevel"/>
    <w:tmpl w:val="1DE65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9B74A6"/>
    <w:multiLevelType w:val="hybridMultilevel"/>
    <w:tmpl w:val="B180F04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C3F2A85"/>
    <w:multiLevelType w:val="hybridMultilevel"/>
    <w:tmpl w:val="3F2CE2C0"/>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614D16EB"/>
    <w:multiLevelType w:val="hybridMultilevel"/>
    <w:tmpl w:val="D6DAFAF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62A53201"/>
    <w:multiLevelType w:val="multilevel"/>
    <w:tmpl w:val="489633BE"/>
    <w:lvl w:ilvl="0">
      <w:start w:val="1"/>
      <w:numFmt w:val="decimal"/>
      <w:lvlText w:val="%1"/>
      <w:lvlJc w:val="left"/>
      <w:pPr>
        <w:tabs>
          <w:tab w:val="num" w:pos="432"/>
        </w:tabs>
        <w:ind w:left="432" w:hanging="432"/>
      </w:pPr>
      <w:rPr>
        <w:rFonts w:ascii="Calibri" w:hAnsi="Calibri" w:hint="default"/>
        <w:b w:val="0"/>
        <w:i w:val="0"/>
        <w:sz w:val="32"/>
        <w:szCs w:val="2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62E367C7"/>
    <w:multiLevelType w:val="hybridMultilevel"/>
    <w:tmpl w:val="1DE2E9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3DE159D"/>
    <w:multiLevelType w:val="hybridMultilevel"/>
    <w:tmpl w:val="138417FA"/>
    <w:lvl w:ilvl="0" w:tplc="5712BB46">
      <w:start w:val="1"/>
      <w:numFmt w:val="bullet"/>
      <w:lvlText w:val=""/>
      <w:lvlJc w:val="left"/>
      <w:pPr>
        <w:ind w:left="720" w:hanging="360"/>
      </w:pPr>
      <w:rPr>
        <w:rFonts w:ascii="Wingdings" w:hAnsi="Wingdings" w:hint="default"/>
        <w:color w:val="FF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4351B10"/>
    <w:multiLevelType w:val="hybridMultilevel"/>
    <w:tmpl w:val="F0C44B0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nsid w:val="74D301A6"/>
    <w:multiLevelType w:val="hybridMultilevel"/>
    <w:tmpl w:val="D67AB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E8A3DC2"/>
    <w:multiLevelType w:val="hybridMultilevel"/>
    <w:tmpl w:val="DF0C879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7E9B648A"/>
    <w:multiLevelType w:val="hybridMultilevel"/>
    <w:tmpl w:val="903AA17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1"/>
  </w:num>
  <w:num w:numId="2">
    <w:abstractNumId w:val="6"/>
  </w:num>
  <w:num w:numId="3">
    <w:abstractNumId w:val="13"/>
  </w:num>
  <w:num w:numId="4">
    <w:abstractNumId w:val="2"/>
  </w:num>
  <w:num w:numId="5">
    <w:abstractNumId w:val="22"/>
  </w:num>
  <w:num w:numId="6">
    <w:abstractNumId w:val="3"/>
  </w:num>
  <w:num w:numId="7">
    <w:abstractNumId w:val="35"/>
  </w:num>
  <w:num w:numId="8">
    <w:abstractNumId w:val="10"/>
  </w:num>
  <w:num w:numId="9">
    <w:abstractNumId w:val="32"/>
  </w:num>
  <w:num w:numId="10">
    <w:abstractNumId w:val="7"/>
  </w:num>
  <w:num w:numId="11">
    <w:abstractNumId w:val="27"/>
  </w:num>
  <w:num w:numId="12">
    <w:abstractNumId w:val="5"/>
  </w:num>
  <w:num w:numId="13">
    <w:abstractNumId w:val="34"/>
  </w:num>
  <w:num w:numId="14">
    <w:abstractNumId w:val="11"/>
  </w:num>
  <w:num w:numId="15">
    <w:abstractNumId w:val="9"/>
  </w:num>
  <w:num w:numId="16">
    <w:abstractNumId w:val="20"/>
  </w:num>
  <w:num w:numId="17">
    <w:abstractNumId w:val="30"/>
  </w:num>
  <w:num w:numId="18">
    <w:abstractNumId w:val="25"/>
  </w:num>
  <w:num w:numId="19">
    <w:abstractNumId w:val="8"/>
  </w:num>
  <w:num w:numId="20">
    <w:abstractNumId w:val="28"/>
  </w:num>
  <w:num w:numId="21">
    <w:abstractNumId w:val="0"/>
  </w:num>
  <w:num w:numId="22">
    <w:abstractNumId w:val="1"/>
  </w:num>
  <w:num w:numId="23">
    <w:abstractNumId w:val="4"/>
  </w:num>
  <w:num w:numId="24">
    <w:abstractNumId w:val="37"/>
  </w:num>
  <w:num w:numId="25">
    <w:abstractNumId w:val="12"/>
  </w:num>
  <w:num w:numId="26">
    <w:abstractNumId w:val="33"/>
  </w:num>
  <w:num w:numId="27">
    <w:abstractNumId w:val="17"/>
  </w:num>
  <w:num w:numId="28">
    <w:abstractNumId w:val="19"/>
  </w:num>
  <w:num w:numId="29">
    <w:abstractNumId w:val="18"/>
  </w:num>
  <w:num w:numId="30">
    <w:abstractNumId w:val="23"/>
  </w:num>
  <w:num w:numId="31">
    <w:abstractNumId w:val="15"/>
  </w:num>
  <w:num w:numId="32">
    <w:abstractNumId w:val="24"/>
  </w:num>
  <w:num w:numId="33">
    <w:abstractNumId w:val="14"/>
  </w:num>
  <w:num w:numId="34">
    <w:abstractNumId w:val="21"/>
  </w:num>
  <w:num w:numId="35">
    <w:abstractNumId w:val="26"/>
  </w:num>
  <w:num w:numId="36">
    <w:abstractNumId w:val="36"/>
  </w:num>
  <w:num w:numId="37">
    <w:abstractNumId w:val="1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5B"/>
    <w:rsid w:val="00004F64"/>
    <w:rsid w:val="0002069B"/>
    <w:rsid w:val="00023BF6"/>
    <w:rsid w:val="00025602"/>
    <w:rsid w:val="00027619"/>
    <w:rsid w:val="000314AB"/>
    <w:rsid w:val="00033E23"/>
    <w:rsid w:val="0003740C"/>
    <w:rsid w:val="000422F8"/>
    <w:rsid w:val="00047E7A"/>
    <w:rsid w:val="00063EBD"/>
    <w:rsid w:val="00072F14"/>
    <w:rsid w:val="00086D3C"/>
    <w:rsid w:val="00087153"/>
    <w:rsid w:val="000965CB"/>
    <w:rsid w:val="000A3E5F"/>
    <w:rsid w:val="000A6D69"/>
    <w:rsid w:val="000C3D3D"/>
    <w:rsid w:val="000C3D67"/>
    <w:rsid w:val="000D0C60"/>
    <w:rsid w:val="000D58B5"/>
    <w:rsid w:val="00107071"/>
    <w:rsid w:val="00111EB8"/>
    <w:rsid w:val="00120578"/>
    <w:rsid w:val="00142CB4"/>
    <w:rsid w:val="00153425"/>
    <w:rsid w:val="00153857"/>
    <w:rsid w:val="00155B84"/>
    <w:rsid w:val="00185978"/>
    <w:rsid w:val="00186080"/>
    <w:rsid w:val="001926DE"/>
    <w:rsid w:val="001B3DE0"/>
    <w:rsid w:val="001C18BF"/>
    <w:rsid w:val="001C5C32"/>
    <w:rsid w:val="001D383B"/>
    <w:rsid w:val="001D7B9E"/>
    <w:rsid w:val="001F1F81"/>
    <w:rsid w:val="002039C2"/>
    <w:rsid w:val="002236EB"/>
    <w:rsid w:val="00226516"/>
    <w:rsid w:val="00227CE4"/>
    <w:rsid w:val="0023769C"/>
    <w:rsid w:val="0024418D"/>
    <w:rsid w:val="00254B1A"/>
    <w:rsid w:val="00264D89"/>
    <w:rsid w:val="00274246"/>
    <w:rsid w:val="00285C1C"/>
    <w:rsid w:val="0029269D"/>
    <w:rsid w:val="002C49B9"/>
    <w:rsid w:val="002D184A"/>
    <w:rsid w:val="002E3E18"/>
    <w:rsid w:val="002E6759"/>
    <w:rsid w:val="002F67E0"/>
    <w:rsid w:val="0030678D"/>
    <w:rsid w:val="00315ED7"/>
    <w:rsid w:val="00341D3C"/>
    <w:rsid w:val="00345CD7"/>
    <w:rsid w:val="0037507E"/>
    <w:rsid w:val="00381B12"/>
    <w:rsid w:val="00382799"/>
    <w:rsid w:val="003B3F8F"/>
    <w:rsid w:val="003B5549"/>
    <w:rsid w:val="003B6BEC"/>
    <w:rsid w:val="003D2140"/>
    <w:rsid w:val="003D450C"/>
    <w:rsid w:val="003D6248"/>
    <w:rsid w:val="003E1460"/>
    <w:rsid w:val="003E36FD"/>
    <w:rsid w:val="003E62D7"/>
    <w:rsid w:val="00405165"/>
    <w:rsid w:val="00422F6C"/>
    <w:rsid w:val="00433AD4"/>
    <w:rsid w:val="00433CE5"/>
    <w:rsid w:val="00442F2F"/>
    <w:rsid w:val="00452FE8"/>
    <w:rsid w:val="004554A3"/>
    <w:rsid w:val="004577C3"/>
    <w:rsid w:val="004657B7"/>
    <w:rsid w:val="004662A9"/>
    <w:rsid w:val="004762F8"/>
    <w:rsid w:val="004774C9"/>
    <w:rsid w:val="00482714"/>
    <w:rsid w:val="00487BF0"/>
    <w:rsid w:val="004A6F15"/>
    <w:rsid w:val="004B0B6E"/>
    <w:rsid w:val="004B54D1"/>
    <w:rsid w:val="004B65CE"/>
    <w:rsid w:val="004C0BF1"/>
    <w:rsid w:val="004F10CC"/>
    <w:rsid w:val="004F3B9B"/>
    <w:rsid w:val="004F5428"/>
    <w:rsid w:val="0051425C"/>
    <w:rsid w:val="00516A24"/>
    <w:rsid w:val="00517743"/>
    <w:rsid w:val="00524614"/>
    <w:rsid w:val="0052560B"/>
    <w:rsid w:val="00525657"/>
    <w:rsid w:val="00536373"/>
    <w:rsid w:val="0054041D"/>
    <w:rsid w:val="00555B13"/>
    <w:rsid w:val="00556A7F"/>
    <w:rsid w:val="005651DD"/>
    <w:rsid w:val="00567C11"/>
    <w:rsid w:val="005A6F46"/>
    <w:rsid w:val="005C2CD9"/>
    <w:rsid w:val="005C3F75"/>
    <w:rsid w:val="005D1EFC"/>
    <w:rsid w:val="005D36BA"/>
    <w:rsid w:val="005D42E6"/>
    <w:rsid w:val="005D4B7C"/>
    <w:rsid w:val="005D746A"/>
    <w:rsid w:val="005E2A21"/>
    <w:rsid w:val="005E3DD4"/>
    <w:rsid w:val="005F1FED"/>
    <w:rsid w:val="005F379C"/>
    <w:rsid w:val="005F74DA"/>
    <w:rsid w:val="005F7919"/>
    <w:rsid w:val="00600F34"/>
    <w:rsid w:val="00605444"/>
    <w:rsid w:val="0062654C"/>
    <w:rsid w:val="006300D3"/>
    <w:rsid w:val="00636817"/>
    <w:rsid w:val="0067541F"/>
    <w:rsid w:val="00676E33"/>
    <w:rsid w:val="006816E3"/>
    <w:rsid w:val="00692353"/>
    <w:rsid w:val="00695899"/>
    <w:rsid w:val="006D1AA9"/>
    <w:rsid w:val="006D2E1F"/>
    <w:rsid w:val="006D3A31"/>
    <w:rsid w:val="006D6B47"/>
    <w:rsid w:val="006E301B"/>
    <w:rsid w:val="006E3E84"/>
    <w:rsid w:val="006F2AA0"/>
    <w:rsid w:val="00701FE1"/>
    <w:rsid w:val="00712FCD"/>
    <w:rsid w:val="00720E46"/>
    <w:rsid w:val="00732154"/>
    <w:rsid w:val="0073735F"/>
    <w:rsid w:val="0075648F"/>
    <w:rsid w:val="007909AF"/>
    <w:rsid w:val="007A7589"/>
    <w:rsid w:val="007B0017"/>
    <w:rsid w:val="007D1A80"/>
    <w:rsid w:val="007D1EC1"/>
    <w:rsid w:val="008036D3"/>
    <w:rsid w:val="0080546F"/>
    <w:rsid w:val="00831B2B"/>
    <w:rsid w:val="00831C86"/>
    <w:rsid w:val="00855212"/>
    <w:rsid w:val="008677E4"/>
    <w:rsid w:val="0087468B"/>
    <w:rsid w:val="00875DB4"/>
    <w:rsid w:val="008850B7"/>
    <w:rsid w:val="00886494"/>
    <w:rsid w:val="0088724B"/>
    <w:rsid w:val="00891A75"/>
    <w:rsid w:val="008959BF"/>
    <w:rsid w:val="008A0CDC"/>
    <w:rsid w:val="008B17DE"/>
    <w:rsid w:val="008C3BE2"/>
    <w:rsid w:val="008D6B10"/>
    <w:rsid w:val="008E65C5"/>
    <w:rsid w:val="008E73AA"/>
    <w:rsid w:val="0091170A"/>
    <w:rsid w:val="00914E5D"/>
    <w:rsid w:val="00917CB9"/>
    <w:rsid w:val="00922AF6"/>
    <w:rsid w:val="009253F9"/>
    <w:rsid w:val="00944E00"/>
    <w:rsid w:val="00946D63"/>
    <w:rsid w:val="00964A67"/>
    <w:rsid w:val="00970688"/>
    <w:rsid w:val="0097393D"/>
    <w:rsid w:val="00981BDB"/>
    <w:rsid w:val="009823D6"/>
    <w:rsid w:val="00984F07"/>
    <w:rsid w:val="009B1944"/>
    <w:rsid w:val="009C1CC5"/>
    <w:rsid w:val="009C444D"/>
    <w:rsid w:val="009D427D"/>
    <w:rsid w:val="009E6485"/>
    <w:rsid w:val="00A01332"/>
    <w:rsid w:val="00A02C63"/>
    <w:rsid w:val="00A16905"/>
    <w:rsid w:val="00A40BDA"/>
    <w:rsid w:val="00A40D93"/>
    <w:rsid w:val="00A46A08"/>
    <w:rsid w:val="00A539EB"/>
    <w:rsid w:val="00A56FC0"/>
    <w:rsid w:val="00A7096B"/>
    <w:rsid w:val="00A73A15"/>
    <w:rsid w:val="00A7571F"/>
    <w:rsid w:val="00A83D29"/>
    <w:rsid w:val="00A91144"/>
    <w:rsid w:val="00A93378"/>
    <w:rsid w:val="00A93FFF"/>
    <w:rsid w:val="00AD18B3"/>
    <w:rsid w:val="00AE32E7"/>
    <w:rsid w:val="00AF5F93"/>
    <w:rsid w:val="00AF79FC"/>
    <w:rsid w:val="00B0255A"/>
    <w:rsid w:val="00B041C0"/>
    <w:rsid w:val="00B05B8F"/>
    <w:rsid w:val="00B10360"/>
    <w:rsid w:val="00B12007"/>
    <w:rsid w:val="00B2113B"/>
    <w:rsid w:val="00B247FE"/>
    <w:rsid w:val="00B269BE"/>
    <w:rsid w:val="00B367FD"/>
    <w:rsid w:val="00B7788D"/>
    <w:rsid w:val="00B8055B"/>
    <w:rsid w:val="00B87754"/>
    <w:rsid w:val="00B928AD"/>
    <w:rsid w:val="00BA7054"/>
    <w:rsid w:val="00BC3F41"/>
    <w:rsid w:val="00BC6D28"/>
    <w:rsid w:val="00BD08F6"/>
    <w:rsid w:val="00BD616C"/>
    <w:rsid w:val="00BF6821"/>
    <w:rsid w:val="00C02A01"/>
    <w:rsid w:val="00C058D7"/>
    <w:rsid w:val="00C05CB5"/>
    <w:rsid w:val="00C24ECF"/>
    <w:rsid w:val="00C46652"/>
    <w:rsid w:val="00C4720C"/>
    <w:rsid w:val="00C61FF1"/>
    <w:rsid w:val="00C72C4E"/>
    <w:rsid w:val="00C75967"/>
    <w:rsid w:val="00C940F0"/>
    <w:rsid w:val="00CA3520"/>
    <w:rsid w:val="00CB0128"/>
    <w:rsid w:val="00CB50A5"/>
    <w:rsid w:val="00CC14D8"/>
    <w:rsid w:val="00CE205A"/>
    <w:rsid w:val="00CF3E89"/>
    <w:rsid w:val="00D1041D"/>
    <w:rsid w:val="00D12C2D"/>
    <w:rsid w:val="00D2065D"/>
    <w:rsid w:val="00D32B33"/>
    <w:rsid w:val="00D3534C"/>
    <w:rsid w:val="00D41976"/>
    <w:rsid w:val="00D517DC"/>
    <w:rsid w:val="00D55A8A"/>
    <w:rsid w:val="00D8092F"/>
    <w:rsid w:val="00D87D42"/>
    <w:rsid w:val="00D935EE"/>
    <w:rsid w:val="00DA0C75"/>
    <w:rsid w:val="00DC0166"/>
    <w:rsid w:val="00DE1D09"/>
    <w:rsid w:val="00E0162F"/>
    <w:rsid w:val="00E05FA5"/>
    <w:rsid w:val="00E33B72"/>
    <w:rsid w:val="00E43A2F"/>
    <w:rsid w:val="00E500F0"/>
    <w:rsid w:val="00E62812"/>
    <w:rsid w:val="00E636AE"/>
    <w:rsid w:val="00E64D02"/>
    <w:rsid w:val="00E650CA"/>
    <w:rsid w:val="00E701E5"/>
    <w:rsid w:val="00E82A9B"/>
    <w:rsid w:val="00E82B17"/>
    <w:rsid w:val="00EB62B0"/>
    <w:rsid w:val="00EC1B82"/>
    <w:rsid w:val="00EC24BA"/>
    <w:rsid w:val="00ED155B"/>
    <w:rsid w:val="00ED6054"/>
    <w:rsid w:val="00F06984"/>
    <w:rsid w:val="00F104EC"/>
    <w:rsid w:val="00F13266"/>
    <w:rsid w:val="00F1339F"/>
    <w:rsid w:val="00F24508"/>
    <w:rsid w:val="00F30C5B"/>
    <w:rsid w:val="00F40356"/>
    <w:rsid w:val="00F418C4"/>
    <w:rsid w:val="00F4627A"/>
    <w:rsid w:val="00F52CBB"/>
    <w:rsid w:val="00F724A9"/>
    <w:rsid w:val="00F738A2"/>
    <w:rsid w:val="00F76E97"/>
    <w:rsid w:val="00F81E45"/>
    <w:rsid w:val="00FA01DA"/>
    <w:rsid w:val="00FC7716"/>
    <w:rsid w:val="00FD2458"/>
    <w:rsid w:val="00FD2FD6"/>
    <w:rsid w:val="00FD4DB3"/>
    <w:rsid w:val="00FD51C4"/>
    <w:rsid w:val="00FE014B"/>
    <w:rsid w:val="00FE5023"/>
    <w:rsid w:val="00FF3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067FA-3892-43E6-BC51-801805F4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6E97"/>
    <w:rPr>
      <w:rFonts w:eastAsia="Calibri" w:cs="Arial"/>
      <w:szCs w:val="20"/>
      <w:lang w:eastAsia="nl-NL"/>
    </w:rPr>
  </w:style>
  <w:style w:type="paragraph" w:styleId="Kop1">
    <w:name w:val="heading 1"/>
    <w:basedOn w:val="Standaard"/>
    <w:next w:val="Standaard"/>
    <w:link w:val="Kop1Char"/>
    <w:qFormat/>
    <w:rsid w:val="00CC14D8"/>
    <w:pPr>
      <w:keepNext/>
      <w:numPr>
        <w:numId w:val="2"/>
      </w:numPr>
      <w:spacing w:before="240" w:after="60"/>
      <w:outlineLvl w:val="0"/>
    </w:pPr>
    <w:rPr>
      <w:rFonts w:ascii="Calibri" w:eastAsia="Times New Roman" w:hAnsi="Calibri"/>
      <w:b/>
      <w:bCs/>
      <w:color w:val="CC0000"/>
      <w:kern w:val="32"/>
      <w:sz w:val="32"/>
      <w:szCs w:val="32"/>
    </w:rPr>
  </w:style>
  <w:style w:type="paragraph" w:styleId="Kop2">
    <w:name w:val="heading 2"/>
    <w:basedOn w:val="Standaard"/>
    <w:next w:val="Standaard"/>
    <w:link w:val="Kop2Char"/>
    <w:qFormat/>
    <w:rsid w:val="00CC14D8"/>
    <w:pPr>
      <w:keepNext/>
      <w:numPr>
        <w:ilvl w:val="1"/>
        <w:numId w:val="2"/>
      </w:numPr>
      <w:spacing w:before="240" w:after="60"/>
      <w:ind w:left="576"/>
      <w:outlineLvl w:val="1"/>
    </w:pPr>
    <w:rPr>
      <w:rFonts w:ascii="Calibri" w:eastAsia="Times New Roman" w:hAnsi="Calibri"/>
      <w:b/>
      <w:bCs/>
      <w:i/>
      <w:iCs/>
      <w:color w:val="CC0000"/>
      <w:sz w:val="28"/>
      <w:szCs w:val="28"/>
    </w:rPr>
  </w:style>
  <w:style w:type="paragraph" w:styleId="Kop3">
    <w:name w:val="heading 3"/>
    <w:basedOn w:val="Standaard"/>
    <w:next w:val="Standaard"/>
    <w:link w:val="Kop3Char"/>
    <w:qFormat/>
    <w:rsid w:val="00CC14D8"/>
    <w:pPr>
      <w:keepNext/>
      <w:numPr>
        <w:ilvl w:val="2"/>
        <w:numId w:val="2"/>
      </w:numPr>
      <w:spacing w:before="240" w:after="60"/>
      <w:outlineLvl w:val="2"/>
    </w:pPr>
    <w:rPr>
      <w:rFonts w:ascii="Calibri" w:eastAsia="Times New Roman" w:hAnsi="Calibri"/>
      <w:b/>
      <w:bCs/>
      <w:color w:val="CC0000"/>
      <w:sz w:val="26"/>
      <w:szCs w:val="26"/>
    </w:rPr>
  </w:style>
  <w:style w:type="paragraph" w:styleId="Kop4">
    <w:name w:val="heading 4"/>
    <w:basedOn w:val="Standaard"/>
    <w:next w:val="Standaard"/>
    <w:link w:val="Kop4Char"/>
    <w:qFormat/>
    <w:rsid w:val="00CC14D8"/>
    <w:pPr>
      <w:keepNext/>
      <w:numPr>
        <w:ilvl w:val="3"/>
        <w:numId w:val="2"/>
      </w:numPr>
      <w:spacing w:before="240" w:after="60"/>
      <w:outlineLvl w:val="3"/>
    </w:pPr>
    <w:rPr>
      <w:rFonts w:ascii="Times New Roman" w:eastAsia="Times New Roman" w:hAnsi="Times New Roman" w:cs="Times New Roman"/>
      <w:b/>
      <w:bCs/>
      <w:color w:val="CC0000"/>
      <w:sz w:val="28"/>
      <w:szCs w:val="28"/>
    </w:rPr>
  </w:style>
  <w:style w:type="paragraph" w:styleId="Kop5">
    <w:name w:val="heading 5"/>
    <w:basedOn w:val="Standaard"/>
    <w:next w:val="Standaard"/>
    <w:link w:val="Kop5Char"/>
    <w:qFormat/>
    <w:rsid w:val="00B8055B"/>
    <w:pPr>
      <w:numPr>
        <w:ilvl w:val="4"/>
        <w:numId w:val="2"/>
      </w:numPr>
      <w:spacing w:before="240" w:after="60"/>
      <w:outlineLvl w:val="4"/>
    </w:pPr>
    <w:rPr>
      <w:rFonts w:eastAsia="Times New Roman"/>
      <w:b/>
      <w:bCs/>
      <w:i/>
      <w:iCs/>
      <w:sz w:val="26"/>
      <w:szCs w:val="26"/>
    </w:rPr>
  </w:style>
  <w:style w:type="paragraph" w:styleId="Kop6">
    <w:name w:val="heading 6"/>
    <w:basedOn w:val="Standaard"/>
    <w:next w:val="Standaard"/>
    <w:link w:val="Kop6Char"/>
    <w:qFormat/>
    <w:rsid w:val="00B8055B"/>
    <w:pPr>
      <w:numPr>
        <w:ilvl w:val="5"/>
        <w:numId w:val="2"/>
      </w:numPr>
      <w:spacing w:before="240" w:after="60"/>
      <w:outlineLvl w:val="5"/>
    </w:pPr>
    <w:rPr>
      <w:rFonts w:ascii="Times New Roman" w:eastAsia="Times New Roman" w:hAnsi="Times New Roman" w:cs="Times New Roman"/>
      <w:b/>
      <w:bCs/>
      <w:szCs w:val="22"/>
    </w:rPr>
  </w:style>
  <w:style w:type="paragraph" w:styleId="Kop7">
    <w:name w:val="heading 7"/>
    <w:basedOn w:val="Standaard"/>
    <w:next w:val="Standaard"/>
    <w:link w:val="Kop7Char"/>
    <w:qFormat/>
    <w:rsid w:val="00B8055B"/>
    <w:pPr>
      <w:numPr>
        <w:ilvl w:val="6"/>
        <w:numId w:val="2"/>
      </w:numPr>
      <w:spacing w:before="240" w:after="60"/>
      <w:outlineLvl w:val="6"/>
    </w:pPr>
    <w:rPr>
      <w:rFonts w:ascii="Times New Roman" w:eastAsia="Times New Roman" w:hAnsi="Times New Roman" w:cs="Times New Roman"/>
      <w:szCs w:val="24"/>
    </w:rPr>
  </w:style>
  <w:style w:type="paragraph" w:styleId="Kop8">
    <w:name w:val="heading 8"/>
    <w:basedOn w:val="Standaard"/>
    <w:next w:val="Standaard"/>
    <w:link w:val="Kop8Char"/>
    <w:qFormat/>
    <w:rsid w:val="00B8055B"/>
    <w:pPr>
      <w:numPr>
        <w:ilvl w:val="7"/>
        <w:numId w:val="2"/>
      </w:numPr>
      <w:spacing w:before="240" w:after="60"/>
      <w:outlineLvl w:val="7"/>
    </w:pPr>
    <w:rPr>
      <w:rFonts w:ascii="Times New Roman" w:eastAsia="Times New Roman" w:hAnsi="Times New Roman" w:cs="Times New Roman"/>
      <w:i/>
      <w:iCs/>
      <w:szCs w:val="24"/>
    </w:rPr>
  </w:style>
  <w:style w:type="paragraph" w:styleId="Kop9">
    <w:name w:val="heading 9"/>
    <w:basedOn w:val="Standaard"/>
    <w:next w:val="Standaard"/>
    <w:link w:val="Kop9Char"/>
    <w:uiPriority w:val="99"/>
    <w:qFormat/>
    <w:rsid w:val="00B8055B"/>
    <w:pPr>
      <w:numPr>
        <w:ilvl w:val="8"/>
        <w:numId w:val="2"/>
      </w:numPr>
      <w:spacing w:before="240" w:after="60"/>
      <w:outlineLvl w:val="8"/>
    </w:pPr>
    <w:rPr>
      <w:rFonts w:eastAsia="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C14D8"/>
    <w:rPr>
      <w:rFonts w:ascii="Calibri" w:eastAsia="Times New Roman" w:hAnsi="Calibri" w:cs="Arial"/>
      <w:b/>
      <w:bCs/>
      <w:color w:val="CC0000"/>
      <w:kern w:val="32"/>
      <w:sz w:val="32"/>
      <w:szCs w:val="32"/>
      <w:lang w:eastAsia="nl-NL"/>
    </w:rPr>
  </w:style>
  <w:style w:type="character" w:customStyle="1" w:styleId="Kop2Char">
    <w:name w:val="Kop 2 Char"/>
    <w:basedOn w:val="Standaardalinea-lettertype"/>
    <w:link w:val="Kop2"/>
    <w:rsid w:val="00CC14D8"/>
    <w:rPr>
      <w:rFonts w:ascii="Calibri" w:eastAsia="Times New Roman" w:hAnsi="Calibri" w:cs="Arial"/>
      <w:b/>
      <w:bCs/>
      <w:i/>
      <w:iCs/>
      <w:color w:val="CC0000"/>
      <w:sz w:val="28"/>
      <w:szCs w:val="28"/>
      <w:lang w:eastAsia="nl-NL"/>
    </w:rPr>
  </w:style>
  <w:style w:type="character" w:customStyle="1" w:styleId="Kop3Char">
    <w:name w:val="Kop 3 Char"/>
    <w:basedOn w:val="Standaardalinea-lettertype"/>
    <w:link w:val="Kop3"/>
    <w:rsid w:val="00CC14D8"/>
    <w:rPr>
      <w:rFonts w:ascii="Calibri" w:eastAsia="Times New Roman" w:hAnsi="Calibri" w:cs="Arial"/>
      <w:b/>
      <w:bCs/>
      <w:color w:val="CC0000"/>
      <w:sz w:val="26"/>
      <w:szCs w:val="26"/>
      <w:lang w:eastAsia="nl-NL"/>
    </w:rPr>
  </w:style>
  <w:style w:type="character" w:customStyle="1" w:styleId="Kop4Char">
    <w:name w:val="Kop 4 Char"/>
    <w:basedOn w:val="Standaardalinea-lettertype"/>
    <w:link w:val="Kop4"/>
    <w:rsid w:val="00CC14D8"/>
    <w:rPr>
      <w:rFonts w:ascii="Times New Roman" w:eastAsia="Times New Roman" w:hAnsi="Times New Roman" w:cs="Times New Roman"/>
      <w:b/>
      <w:bCs/>
      <w:color w:val="CC0000"/>
      <w:sz w:val="28"/>
      <w:szCs w:val="28"/>
      <w:lang w:eastAsia="nl-NL"/>
    </w:rPr>
  </w:style>
  <w:style w:type="character" w:customStyle="1" w:styleId="Kop5Char">
    <w:name w:val="Kop 5 Char"/>
    <w:basedOn w:val="Standaardalinea-lettertype"/>
    <w:link w:val="Kop5"/>
    <w:rsid w:val="00B8055B"/>
    <w:rPr>
      <w:rFonts w:eastAsia="Times New Roman" w:cs="Arial"/>
      <w:b/>
      <w:bCs/>
      <w:i/>
      <w:iCs/>
      <w:sz w:val="26"/>
      <w:szCs w:val="26"/>
      <w:lang w:eastAsia="nl-NL"/>
    </w:rPr>
  </w:style>
  <w:style w:type="character" w:customStyle="1" w:styleId="Kop6Char">
    <w:name w:val="Kop 6 Char"/>
    <w:basedOn w:val="Standaardalinea-lettertype"/>
    <w:link w:val="Kop6"/>
    <w:rsid w:val="00B8055B"/>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B8055B"/>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B8055B"/>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9"/>
    <w:rsid w:val="00B8055B"/>
    <w:rPr>
      <w:rFonts w:eastAsia="Times New Roman" w:cs="Arial"/>
      <w:lang w:eastAsia="nl-NL"/>
    </w:rPr>
  </w:style>
  <w:style w:type="paragraph" w:styleId="Koptekst">
    <w:name w:val="header"/>
    <w:basedOn w:val="Standaard"/>
    <w:link w:val="KoptekstChar"/>
    <w:uiPriority w:val="99"/>
    <w:rsid w:val="00B8055B"/>
    <w:pPr>
      <w:tabs>
        <w:tab w:val="center" w:pos="4536"/>
        <w:tab w:val="right" w:pos="9072"/>
      </w:tabs>
    </w:pPr>
  </w:style>
  <w:style w:type="character" w:customStyle="1" w:styleId="KoptekstChar">
    <w:name w:val="Koptekst Char"/>
    <w:basedOn w:val="Standaardalinea-lettertype"/>
    <w:link w:val="Koptekst"/>
    <w:uiPriority w:val="99"/>
    <w:rsid w:val="00B8055B"/>
    <w:rPr>
      <w:rFonts w:eastAsia="Calibri" w:cs="Arial"/>
      <w:sz w:val="24"/>
      <w:szCs w:val="20"/>
      <w:lang w:eastAsia="nl-NL"/>
    </w:rPr>
  </w:style>
  <w:style w:type="paragraph" w:styleId="Voettekst">
    <w:name w:val="footer"/>
    <w:basedOn w:val="Standaard"/>
    <w:link w:val="VoettekstChar"/>
    <w:uiPriority w:val="99"/>
    <w:rsid w:val="00B8055B"/>
    <w:pPr>
      <w:tabs>
        <w:tab w:val="center" w:pos="4536"/>
        <w:tab w:val="right" w:pos="9072"/>
      </w:tabs>
    </w:pPr>
  </w:style>
  <w:style w:type="character" w:customStyle="1" w:styleId="VoettekstChar">
    <w:name w:val="Voettekst Char"/>
    <w:basedOn w:val="Standaardalinea-lettertype"/>
    <w:link w:val="Voettekst"/>
    <w:uiPriority w:val="99"/>
    <w:rsid w:val="00B8055B"/>
    <w:rPr>
      <w:rFonts w:eastAsia="Calibri" w:cs="Arial"/>
      <w:sz w:val="24"/>
      <w:szCs w:val="20"/>
      <w:lang w:eastAsia="nl-NL"/>
    </w:rPr>
  </w:style>
  <w:style w:type="paragraph" w:styleId="Geenafstand">
    <w:name w:val="No Spacing"/>
    <w:link w:val="GeenafstandChar"/>
    <w:uiPriority w:val="99"/>
    <w:qFormat/>
    <w:rsid w:val="00B8055B"/>
    <w:rPr>
      <w:rFonts w:ascii="Calibri" w:eastAsia="Times New Roman" w:hAnsi="Calibri" w:cs="Times New Roman"/>
      <w:lang w:eastAsia="nl-NL"/>
    </w:rPr>
  </w:style>
  <w:style w:type="character" w:customStyle="1" w:styleId="GeenafstandChar">
    <w:name w:val="Geen afstand Char"/>
    <w:link w:val="Geenafstand"/>
    <w:uiPriority w:val="99"/>
    <w:locked/>
    <w:rsid w:val="00B8055B"/>
    <w:rPr>
      <w:rFonts w:ascii="Calibri" w:eastAsia="Times New Roman" w:hAnsi="Calibri" w:cs="Times New Roman"/>
      <w:lang w:eastAsia="nl-NL"/>
    </w:rPr>
  </w:style>
  <w:style w:type="paragraph" w:styleId="Inhopg1">
    <w:name w:val="toc 1"/>
    <w:basedOn w:val="Standaard"/>
    <w:next w:val="Standaard"/>
    <w:autoRedefine/>
    <w:uiPriority w:val="39"/>
    <w:qFormat/>
    <w:rsid w:val="003B5549"/>
    <w:pPr>
      <w:tabs>
        <w:tab w:val="left" w:pos="400"/>
        <w:tab w:val="right" w:pos="9062"/>
      </w:tabs>
      <w:spacing w:before="240" w:after="120"/>
      <w:contextualSpacing/>
    </w:pPr>
    <w:rPr>
      <w:rFonts w:ascii="Calibri" w:hAnsi="Calibri" w:cs="Calibri"/>
      <w:b/>
      <w:bCs/>
      <w:noProof/>
      <w:color w:val="CC0000"/>
      <w:szCs w:val="22"/>
    </w:rPr>
  </w:style>
  <w:style w:type="paragraph" w:styleId="Inhopg2">
    <w:name w:val="toc 2"/>
    <w:basedOn w:val="Standaard"/>
    <w:next w:val="Standaard"/>
    <w:autoRedefine/>
    <w:uiPriority w:val="39"/>
    <w:qFormat/>
    <w:rsid w:val="003B5549"/>
    <w:pPr>
      <w:spacing w:before="120"/>
      <w:ind w:left="200"/>
    </w:pPr>
    <w:rPr>
      <w:rFonts w:ascii="Calibri" w:hAnsi="Calibri" w:cs="Calibri"/>
      <w:i/>
      <w:iCs/>
      <w:color w:val="CC0000"/>
    </w:rPr>
  </w:style>
  <w:style w:type="paragraph" w:styleId="Inhopg3">
    <w:name w:val="toc 3"/>
    <w:basedOn w:val="Standaard"/>
    <w:next w:val="Standaard"/>
    <w:autoRedefine/>
    <w:uiPriority w:val="39"/>
    <w:qFormat/>
    <w:rsid w:val="003B5549"/>
    <w:pPr>
      <w:ind w:left="400"/>
    </w:pPr>
    <w:rPr>
      <w:rFonts w:ascii="Calibri" w:hAnsi="Calibri" w:cs="Calibri"/>
      <w:color w:val="CC0000"/>
    </w:rPr>
  </w:style>
  <w:style w:type="character" w:styleId="Hyperlink">
    <w:name w:val="Hyperlink"/>
    <w:uiPriority w:val="99"/>
    <w:rsid w:val="00B8055B"/>
    <w:rPr>
      <w:rFonts w:cs="Times New Roman"/>
      <w:color w:val="0000FF"/>
      <w:u w:val="single"/>
    </w:rPr>
  </w:style>
  <w:style w:type="character" w:styleId="Nadruk">
    <w:name w:val="Emphasis"/>
    <w:uiPriority w:val="20"/>
    <w:qFormat/>
    <w:rsid w:val="00B8055B"/>
    <w:rPr>
      <w:rFonts w:cs="Times New Roman"/>
      <w:i/>
    </w:rPr>
  </w:style>
  <w:style w:type="paragraph" w:styleId="Kopvaninhoudsopgave">
    <w:name w:val="TOC Heading"/>
    <w:basedOn w:val="Kop1"/>
    <w:next w:val="Standaard"/>
    <w:uiPriority w:val="39"/>
    <w:qFormat/>
    <w:rsid w:val="00B8055B"/>
    <w:pPr>
      <w:keepLines/>
      <w:spacing w:before="480" w:after="0" w:line="276" w:lineRule="auto"/>
      <w:outlineLvl w:val="9"/>
    </w:pPr>
    <w:rPr>
      <w:rFonts w:ascii="Cambria" w:hAnsi="Cambria" w:cs="Times New Roman"/>
      <w:color w:val="365F91"/>
      <w:kern w:val="0"/>
      <w:sz w:val="28"/>
      <w:szCs w:val="28"/>
    </w:rPr>
  </w:style>
  <w:style w:type="table" w:styleId="Tabelraster">
    <w:name w:val="Table Grid"/>
    <w:basedOn w:val="Standaardtabel"/>
    <w:uiPriority w:val="59"/>
    <w:rsid w:val="00B8055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8055B"/>
    <w:rPr>
      <w:rFonts w:ascii="Tahoma" w:hAnsi="Tahoma" w:cs="Tahoma"/>
      <w:sz w:val="16"/>
      <w:szCs w:val="16"/>
    </w:rPr>
  </w:style>
  <w:style w:type="character" w:customStyle="1" w:styleId="BallontekstChar">
    <w:name w:val="Ballontekst Char"/>
    <w:basedOn w:val="Standaardalinea-lettertype"/>
    <w:link w:val="Ballontekst"/>
    <w:uiPriority w:val="99"/>
    <w:semiHidden/>
    <w:rsid w:val="00B8055B"/>
    <w:rPr>
      <w:rFonts w:ascii="Tahoma" w:eastAsia="Calibri" w:hAnsi="Tahoma" w:cs="Tahoma"/>
      <w:sz w:val="16"/>
      <w:szCs w:val="16"/>
      <w:lang w:eastAsia="nl-NL"/>
    </w:rPr>
  </w:style>
  <w:style w:type="paragraph" w:styleId="Lijstalinea">
    <w:name w:val="List Paragraph"/>
    <w:basedOn w:val="Standaard"/>
    <w:uiPriority w:val="34"/>
    <w:qFormat/>
    <w:rsid w:val="008B17DE"/>
    <w:pPr>
      <w:ind w:left="720"/>
      <w:contextualSpacing/>
    </w:pPr>
  </w:style>
  <w:style w:type="character" w:customStyle="1" w:styleId="org">
    <w:name w:val="org"/>
    <w:basedOn w:val="Standaardalinea-lettertype"/>
    <w:rsid w:val="001D7B9E"/>
  </w:style>
  <w:style w:type="character" w:customStyle="1" w:styleId="locality">
    <w:name w:val="locality"/>
    <w:basedOn w:val="Standaardalinea-lettertype"/>
    <w:rsid w:val="001D7B9E"/>
  </w:style>
  <w:style w:type="character" w:customStyle="1" w:styleId="postal-code">
    <w:name w:val="postal-code"/>
    <w:basedOn w:val="Standaardalinea-lettertype"/>
    <w:rsid w:val="001D7B9E"/>
  </w:style>
  <w:style w:type="character" w:styleId="Zwaar">
    <w:name w:val="Strong"/>
    <w:basedOn w:val="Standaardalinea-lettertype"/>
    <w:uiPriority w:val="22"/>
    <w:qFormat/>
    <w:rsid w:val="001D7B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753">
      <w:bodyDiv w:val="1"/>
      <w:marLeft w:val="0"/>
      <w:marRight w:val="0"/>
      <w:marTop w:val="0"/>
      <w:marBottom w:val="0"/>
      <w:divBdr>
        <w:top w:val="none" w:sz="0" w:space="0" w:color="auto"/>
        <w:left w:val="none" w:sz="0" w:space="0" w:color="auto"/>
        <w:bottom w:val="none" w:sz="0" w:space="0" w:color="auto"/>
        <w:right w:val="none" w:sz="0" w:space="0" w:color="auto"/>
      </w:divBdr>
    </w:div>
    <w:div w:id="1421174491">
      <w:bodyDiv w:val="1"/>
      <w:marLeft w:val="0"/>
      <w:marRight w:val="0"/>
      <w:marTop w:val="0"/>
      <w:marBottom w:val="0"/>
      <w:divBdr>
        <w:top w:val="none" w:sz="0" w:space="0" w:color="auto"/>
        <w:left w:val="none" w:sz="0" w:space="0" w:color="auto"/>
        <w:bottom w:val="none" w:sz="0" w:space="0" w:color="auto"/>
        <w:right w:val="none" w:sz="0" w:space="0" w:color="auto"/>
      </w:divBdr>
    </w:div>
    <w:div w:id="200974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microsoft.com/office/2007/relationships/hdphoto" Target="media/hdphoto2.wdp"/><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microsoft.com/office/2007/relationships/hdphoto" Target="media/hdphoto3.wdp"/><Relationship Id="rId10" Type="http://schemas.openxmlformats.org/officeDocument/2006/relationships/header" Target="header1.xml"/><Relationship Id="rId19" Type="http://schemas.openxmlformats.org/officeDocument/2006/relationships/image" Target="media/image6.png"/><Relationship Id="rId31" Type="http://schemas.microsoft.com/office/2007/relationships/hdphoto" Target="media/hdphoto1.wd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AADEF-60FD-4F42-B371-B883F18E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95AFDF8.dotm</Template>
  <TotalTime>0</TotalTime>
  <Pages>16</Pages>
  <Words>1910</Words>
  <Characters>10511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Reijnders | Car-Systems CD B.V.</dc:creator>
  <cp:keywords/>
  <dc:description/>
  <cp:lastModifiedBy>Richard Crijns | Car-Systems CD B.V.</cp:lastModifiedBy>
  <cp:revision>2</cp:revision>
  <cp:lastPrinted>2015-03-10T08:37:00Z</cp:lastPrinted>
  <dcterms:created xsi:type="dcterms:W3CDTF">2015-07-29T09:16:00Z</dcterms:created>
  <dcterms:modified xsi:type="dcterms:W3CDTF">2015-07-29T09:16:00Z</dcterms:modified>
</cp:coreProperties>
</file>