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55B" w:rsidRDefault="00B8055B" w:rsidP="00B8055B">
      <w:pPr>
        <w:jc w:val="right"/>
        <w:rPr>
          <w:color w:val="000000"/>
          <w:sz w:val="32"/>
          <w:szCs w:val="32"/>
        </w:rPr>
      </w:pPr>
      <w:r>
        <w:rPr>
          <w:noProof/>
        </w:rPr>
        <mc:AlternateContent>
          <mc:Choice Requires="wps">
            <w:drawing>
              <wp:anchor distT="0" distB="0" distL="114300" distR="114300" simplePos="0" relativeHeight="251660288" behindDoc="1" locked="0" layoutInCell="1" allowOverlap="1" wp14:anchorId="5AE89013" wp14:editId="26EC00F2">
                <wp:simplePos x="0" y="0"/>
                <wp:positionH relativeFrom="column">
                  <wp:posOffset>-509862</wp:posOffset>
                </wp:positionH>
                <wp:positionV relativeFrom="paragraph">
                  <wp:posOffset>-952795</wp:posOffset>
                </wp:positionV>
                <wp:extent cx="6829622" cy="9826733"/>
                <wp:effectExtent l="0" t="0" r="9525" b="3175"/>
                <wp:wrapNone/>
                <wp:docPr id="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622" cy="9826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7ED" w:rsidRDefault="004417ED" w:rsidP="00B8055B">
                            <w:pPr>
                              <w:jc w:val="center"/>
                            </w:pPr>
                          </w:p>
                          <w:p w:rsidR="004417ED" w:rsidRDefault="004417ED" w:rsidP="00B8055B">
                            <w:pPr>
                              <w:jc w:val="center"/>
                            </w:pPr>
                          </w:p>
                          <w:p w:rsidR="004417ED" w:rsidRDefault="004417ED" w:rsidP="00B8055B"/>
                          <w:p w:rsidR="004417ED" w:rsidRDefault="004417ED" w:rsidP="00B8055B"/>
                          <w:p w:rsidR="004417ED" w:rsidRDefault="004417ED" w:rsidP="00B8055B"/>
                          <w:p w:rsidR="004417ED" w:rsidRDefault="004417ED" w:rsidP="00B8055B"/>
                          <w:p w:rsidR="004417ED" w:rsidRDefault="004417ED"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AE89013" id="Rectangle 41" o:spid="_x0000_s1026" style="position:absolute;left:0;text-align:left;margin-left:-40.15pt;margin-top:-75pt;width:537.75pt;height:77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9Atgg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" stroked="f">
                <v:textbox>
                  <w:txbxContent>
                    <w:p w:rsidR="004417ED" w:rsidRDefault="004417ED" w:rsidP="00B8055B">
                      <w:pPr>
                        <w:jc w:val="center"/>
                      </w:pPr>
                    </w:p>
                    <w:p w:rsidR="004417ED" w:rsidRDefault="004417ED" w:rsidP="00B8055B">
                      <w:pPr>
                        <w:jc w:val="center"/>
                      </w:pPr>
                    </w:p>
                    <w:p w:rsidR="004417ED" w:rsidRDefault="004417ED" w:rsidP="00B8055B"/>
                    <w:p w:rsidR="004417ED" w:rsidRDefault="004417ED" w:rsidP="00B8055B"/>
                    <w:p w:rsidR="004417ED" w:rsidRDefault="004417ED" w:rsidP="00B8055B"/>
                    <w:p w:rsidR="004417ED" w:rsidRDefault="004417ED" w:rsidP="00B8055B"/>
                    <w:p w:rsidR="004417ED" w:rsidRDefault="004417ED"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v:textbox>
              </v:rect>
            </w:pict>
          </mc:Fallback>
        </mc:AlternateContent>
      </w:r>
    </w:p>
    <w:p w:rsidR="00B8055B" w:rsidRDefault="00B8055B" w:rsidP="00B8055B">
      <w:pPr>
        <w:spacing w:after="200" w:line="276" w:lineRule="auto"/>
        <w:rPr>
          <w:lang w:val="en-GB"/>
        </w:rPr>
        <w:sectPr w:rsidR="00B8055B" w:rsidSect="00047E7A">
          <w:footerReference w:type="default" r:id="rId9"/>
          <w:headerReference w:type="first" r:id="rId10"/>
          <w:footerReference w:type="first" r:id="rId11"/>
          <w:pgSz w:w="11906" w:h="16838"/>
          <w:pgMar w:top="1417" w:right="1417" w:bottom="1417" w:left="1417" w:header="708" w:footer="708" w:gutter="0"/>
          <w:cols w:space="708"/>
          <w:titlePg/>
          <w:docGrid w:linePitch="360"/>
        </w:sectPr>
      </w:pPr>
      <w:r>
        <w:rPr>
          <w:noProof/>
        </w:rPr>
        <mc:AlternateContent>
          <mc:Choice Requires="wps">
            <w:drawing>
              <wp:anchor distT="0" distB="0" distL="114300" distR="114300" simplePos="0" relativeHeight="251659264" behindDoc="0" locked="0" layoutInCell="0" allowOverlap="1" wp14:anchorId="4AF5D346" wp14:editId="53B6F128">
                <wp:simplePos x="0" y="0"/>
                <wp:positionH relativeFrom="page">
                  <wp:posOffset>389922</wp:posOffset>
                </wp:positionH>
                <wp:positionV relativeFrom="page">
                  <wp:posOffset>7157545</wp:posOffset>
                </wp:positionV>
                <wp:extent cx="6828824" cy="694690"/>
                <wp:effectExtent l="0" t="0" r="0" b="0"/>
                <wp:wrapNone/>
                <wp:docPr id="8"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824" cy="694690"/>
                        </a:xfrm>
                        <a:prstGeom prst="rect">
                          <a:avLst/>
                        </a:prstGeom>
                        <a:solidFill>
                          <a:srgbClr val="A5A5A5">
                            <a:alpha val="89803"/>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0A0" w:firstRow="1" w:lastRow="0" w:firstColumn="1" w:lastColumn="0" w:noHBand="0" w:noVBand="0"/>
                            </w:tblPr>
                            <w:tblGrid>
                              <w:gridCol w:w="2616"/>
                              <w:gridCol w:w="7418"/>
                            </w:tblGrid>
                            <w:tr w:rsidR="004417ED" w:rsidRPr="00515D7C" w:rsidTr="005F7919">
                              <w:trPr>
                                <w:trHeight w:val="1080"/>
                              </w:trPr>
                              <w:tc>
                                <w:tcPr>
                                  <w:tcW w:w="1215" w:type="pct"/>
                                  <w:shd w:val="clear" w:color="auto" w:fill="CC0000"/>
                                  <w:vAlign w:val="center"/>
                                </w:tcPr>
                                <w:p w:rsidR="004417ED" w:rsidRPr="008959BF" w:rsidRDefault="004417ED"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4417ED" w:rsidRPr="00515D7C" w:rsidRDefault="004417ED" w:rsidP="00CF1E6D">
                                  <w:pPr>
                                    <w:pStyle w:val="Geenafstand"/>
                                    <w:jc w:val="center"/>
                                    <w:rPr>
                                      <w:smallCaps/>
                                      <w:color w:val="FFFFFF"/>
                                      <w:sz w:val="48"/>
                                      <w:szCs w:val="48"/>
                                    </w:rPr>
                                  </w:pPr>
                                  <w:r>
                                    <w:rPr>
                                      <w:smallCaps/>
                                      <w:color w:val="FFFFFF"/>
                                      <w:sz w:val="48"/>
                                      <w:szCs w:val="48"/>
                                    </w:rPr>
                                    <w:t>Stappenplan opvoeren beginvoorraad</w:t>
                                  </w:r>
                                </w:p>
                              </w:tc>
                            </w:tr>
                          </w:tbl>
                          <w:p w:rsidR="004417ED" w:rsidRDefault="004417ED" w:rsidP="00B8055B">
                            <w:pPr>
                              <w:pStyle w:val="Geenafstand"/>
                              <w:spacing w:line="14" w:lineRule="exact"/>
                            </w:pPr>
                          </w:p>
                        </w:txbxContent>
                      </wps:txbx>
                      <wps:bodyPr rot="0" vert="horz" wrap="square" lIns="228600" tIns="0" rIns="22860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F5D346" id="Rechthoek 42" o:spid="_x0000_s1027" style="position:absolute;margin-left:30.7pt;margin-top:563.6pt;width:537.7pt;height:54.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" o:allowincell="f" fillcolor="#a5a5a5" stroked="f">
                <v:fill opacity="58853f"/>
                <v:textbox style="mso-fit-shape-to-text:t" inset="18pt,0,18pt,0">
                  <w:txbxContent>
                    <w:tbl>
                      <w:tblPr>
                        <w:tblW w:w="5000" w:type="pct"/>
                        <w:tblCellMar>
                          <w:left w:w="360" w:type="dxa"/>
                          <w:right w:w="360" w:type="dxa"/>
                        </w:tblCellMar>
                        <w:tblLook w:val="00A0" w:firstRow="1" w:lastRow="0" w:firstColumn="1" w:lastColumn="0" w:noHBand="0" w:noVBand="0"/>
                      </w:tblPr>
                      <w:tblGrid>
                        <w:gridCol w:w="2616"/>
                        <w:gridCol w:w="7418"/>
                      </w:tblGrid>
                      <w:tr w:rsidR="004417ED" w:rsidRPr="00515D7C" w:rsidTr="005F7919">
                        <w:trPr>
                          <w:trHeight w:val="1080"/>
                        </w:trPr>
                        <w:tc>
                          <w:tcPr>
                            <w:tcW w:w="1215" w:type="pct"/>
                            <w:shd w:val="clear" w:color="auto" w:fill="CC0000"/>
                            <w:vAlign w:val="center"/>
                          </w:tcPr>
                          <w:p w:rsidR="004417ED" w:rsidRPr="008959BF" w:rsidRDefault="004417ED"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4417ED" w:rsidRPr="00515D7C" w:rsidRDefault="004417ED" w:rsidP="00CF1E6D">
                            <w:pPr>
                              <w:pStyle w:val="Geenafstand"/>
                              <w:jc w:val="center"/>
                              <w:rPr>
                                <w:smallCaps/>
                                <w:color w:val="FFFFFF"/>
                                <w:sz w:val="48"/>
                                <w:szCs w:val="48"/>
                              </w:rPr>
                            </w:pPr>
                            <w:r>
                              <w:rPr>
                                <w:smallCaps/>
                                <w:color w:val="FFFFFF"/>
                                <w:sz w:val="48"/>
                                <w:szCs w:val="48"/>
                              </w:rPr>
                              <w:t>Stappenplan opvoeren beginvoorraad</w:t>
                            </w:r>
                          </w:p>
                        </w:tc>
                      </w:tr>
                    </w:tbl>
                    <w:p w:rsidR="004417ED" w:rsidRDefault="004417ED" w:rsidP="00B8055B">
                      <w:pPr>
                        <w:pStyle w:val="Geenafstand"/>
                        <w:spacing w:line="14" w:lineRule="exact"/>
                      </w:pPr>
                    </w:p>
                  </w:txbxContent>
                </v:textbox>
                <w10:wrap anchorx="page" anchory="page"/>
              </v:rect>
            </w:pict>
          </mc:Fallback>
        </mc:AlternateContent>
      </w:r>
    </w:p>
    <w:p w:rsidR="003B5549" w:rsidRPr="003B5549" w:rsidRDefault="00B928AD" w:rsidP="00B928AD">
      <w:pPr>
        <w:pStyle w:val="Kopvaninhoudsopgave"/>
        <w:rPr>
          <w:noProof/>
        </w:rPr>
      </w:pPr>
      <w:bookmarkStart w:id="0" w:name="_Ref415228367"/>
      <w:r w:rsidRPr="008959BF">
        <w:rPr>
          <w:color w:val="CC0000"/>
        </w:rPr>
        <w:lastRenderedPageBreak/>
        <w:t>Inhoud</w:t>
      </w:r>
      <w:bookmarkEnd w:id="0"/>
    </w:p>
    <w:p w:rsidR="0093781B" w:rsidRDefault="003B5549">
      <w:pPr>
        <w:pStyle w:val="Inhopg1"/>
        <w:rPr>
          <w:rFonts w:asciiTheme="minorHAnsi" w:eastAsiaTheme="minorEastAsia" w:hAnsiTheme="minorHAnsi" w:cstheme="minorBidi"/>
          <w:b w:val="0"/>
          <w:bCs w:val="0"/>
          <w:color w:val="auto"/>
        </w:rPr>
      </w:pPr>
      <w:r>
        <w:rPr>
          <w:rFonts w:ascii="Cambria" w:eastAsia="Times New Roman" w:hAnsi="Cambria" w:cs="Times New Roman"/>
          <w:b w:val="0"/>
          <w:bCs w:val="0"/>
          <w:color w:val="365F91"/>
        </w:rPr>
        <w:fldChar w:fldCharType="begin"/>
      </w:r>
      <w:r>
        <w:rPr>
          <w:rFonts w:ascii="Cambria" w:eastAsia="Times New Roman" w:hAnsi="Cambria" w:cs="Times New Roman"/>
          <w:b w:val="0"/>
          <w:bCs w:val="0"/>
          <w:color w:val="365F91"/>
        </w:rPr>
        <w:instrText xml:space="preserve"> TOC \o "1-3" \h \z \u </w:instrText>
      </w:r>
      <w:r>
        <w:rPr>
          <w:rFonts w:ascii="Cambria" w:eastAsia="Times New Roman" w:hAnsi="Cambria" w:cs="Times New Roman"/>
          <w:b w:val="0"/>
          <w:bCs w:val="0"/>
          <w:color w:val="365F91"/>
        </w:rPr>
        <w:fldChar w:fldCharType="separate"/>
      </w:r>
      <w:hyperlink w:anchor="_Toc418166342" w:history="1">
        <w:r w:rsidR="0093781B" w:rsidRPr="00A33CB8">
          <w:rPr>
            <w:rStyle w:val="Hyperlink"/>
          </w:rPr>
          <w:t>1</w:t>
        </w:r>
        <w:r w:rsidR="0093781B">
          <w:rPr>
            <w:rFonts w:asciiTheme="minorHAnsi" w:eastAsiaTheme="minorEastAsia" w:hAnsiTheme="minorHAnsi" w:cstheme="minorBidi"/>
            <w:b w:val="0"/>
            <w:bCs w:val="0"/>
            <w:color w:val="auto"/>
          </w:rPr>
          <w:tab/>
        </w:r>
        <w:r w:rsidR="0093781B" w:rsidRPr="00A33CB8">
          <w:rPr>
            <w:rStyle w:val="Hyperlink"/>
          </w:rPr>
          <w:t>Inleiding</w:t>
        </w:r>
        <w:r w:rsidR="0093781B">
          <w:rPr>
            <w:webHidden/>
          </w:rPr>
          <w:tab/>
        </w:r>
        <w:r w:rsidR="0093781B">
          <w:rPr>
            <w:webHidden/>
          </w:rPr>
          <w:fldChar w:fldCharType="begin"/>
        </w:r>
        <w:r w:rsidR="0093781B">
          <w:rPr>
            <w:webHidden/>
          </w:rPr>
          <w:instrText xml:space="preserve"> PAGEREF _Toc418166342 \h </w:instrText>
        </w:r>
        <w:r w:rsidR="0093781B">
          <w:rPr>
            <w:webHidden/>
          </w:rPr>
        </w:r>
        <w:r w:rsidR="0093781B">
          <w:rPr>
            <w:webHidden/>
          </w:rPr>
          <w:fldChar w:fldCharType="separate"/>
        </w:r>
        <w:r w:rsidR="0093781B">
          <w:rPr>
            <w:webHidden/>
          </w:rPr>
          <w:t>4</w:t>
        </w:r>
        <w:r w:rsidR="0093781B">
          <w:rPr>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3" w:history="1">
        <w:r w:rsidR="0093781B" w:rsidRPr="00A33CB8">
          <w:rPr>
            <w:rStyle w:val="Hyperlink"/>
            <w:noProof/>
          </w:rPr>
          <w:t>1.1</w:t>
        </w:r>
        <w:r w:rsidR="0093781B">
          <w:rPr>
            <w:rFonts w:asciiTheme="minorHAnsi" w:eastAsiaTheme="minorEastAsia" w:hAnsiTheme="minorHAnsi" w:cstheme="minorBidi"/>
            <w:i w:val="0"/>
            <w:iCs w:val="0"/>
            <w:noProof/>
            <w:color w:val="auto"/>
            <w:szCs w:val="22"/>
          </w:rPr>
          <w:tab/>
        </w:r>
        <w:r w:rsidR="0093781B" w:rsidRPr="00A33CB8">
          <w:rPr>
            <w:rStyle w:val="Hyperlink"/>
            <w:noProof/>
          </w:rPr>
          <w:t>Doel van dit document</w:t>
        </w:r>
        <w:r w:rsidR="0093781B">
          <w:rPr>
            <w:noProof/>
            <w:webHidden/>
          </w:rPr>
          <w:tab/>
        </w:r>
        <w:r w:rsidR="0093781B">
          <w:rPr>
            <w:noProof/>
            <w:webHidden/>
          </w:rPr>
          <w:fldChar w:fldCharType="begin"/>
        </w:r>
        <w:r w:rsidR="0093781B">
          <w:rPr>
            <w:noProof/>
            <w:webHidden/>
          </w:rPr>
          <w:instrText xml:space="preserve"> PAGEREF _Toc418166343 \h </w:instrText>
        </w:r>
        <w:r w:rsidR="0093781B">
          <w:rPr>
            <w:noProof/>
            <w:webHidden/>
          </w:rPr>
        </w:r>
        <w:r w:rsidR="0093781B">
          <w:rPr>
            <w:noProof/>
            <w:webHidden/>
          </w:rPr>
          <w:fldChar w:fldCharType="separate"/>
        </w:r>
        <w:r w:rsidR="0093781B">
          <w:rPr>
            <w:noProof/>
            <w:webHidden/>
          </w:rPr>
          <w:t>4</w:t>
        </w:r>
        <w:r w:rsidR="0093781B">
          <w:rPr>
            <w:noProof/>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4" w:history="1">
        <w:r w:rsidR="0093781B" w:rsidRPr="00A33CB8">
          <w:rPr>
            <w:rStyle w:val="Hyperlink"/>
            <w:noProof/>
          </w:rPr>
          <w:t>1.2</w:t>
        </w:r>
        <w:r w:rsidR="0093781B">
          <w:rPr>
            <w:rFonts w:asciiTheme="minorHAnsi" w:eastAsiaTheme="minorEastAsia" w:hAnsiTheme="minorHAnsi" w:cstheme="minorBidi"/>
            <w:i w:val="0"/>
            <w:iCs w:val="0"/>
            <w:noProof/>
            <w:color w:val="auto"/>
            <w:szCs w:val="22"/>
          </w:rPr>
          <w:tab/>
        </w:r>
        <w:r w:rsidR="0093781B" w:rsidRPr="00A33CB8">
          <w:rPr>
            <w:rStyle w:val="Hyperlink"/>
            <w:noProof/>
          </w:rPr>
          <w:t>Opbouw document</w:t>
        </w:r>
        <w:r w:rsidR="0093781B">
          <w:rPr>
            <w:noProof/>
            <w:webHidden/>
          </w:rPr>
          <w:tab/>
        </w:r>
        <w:r w:rsidR="0093781B">
          <w:rPr>
            <w:noProof/>
            <w:webHidden/>
          </w:rPr>
          <w:fldChar w:fldCharType="begin"/>
        </w:r>
        <w:r w:rsidR="0093781B">
          <w:rPr>
            <w:noProof/>
            <w:webHidden/>
          </w:rPr>
          <w:instrText xml:space="preserve"> PAGEREF _Toc418166344 \h </w:instrText>
        </w:r>
        <w:r w:rsidR="0093781B">
          <w:rPr>
            <w:noProof/>
            <w:webHidden/>
          </w:rPr>
        </w:r>
        <w:r w:rsidR="0093781B">
          <w:rPr>
            <w:noProof/>
            <w:webHidden/>
          </w:rPr>
          <w:fldChar w:fldCharType="separate"/>
        </w:r>
        <w:r w:rsidR="0093781B">
          <w:rPr>
            <w:noProof/>
            <w:webHidden/>
          </w:rPr>
          <w:t>4</w:t>
        </w:r>
        <w:r w:rsidR="0093781B">
          <w:rPr>
            <w:noProof/>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5" w:history="1">
        <w:r w:rsidR="0093781B" w:rsidRPr="00A33CB8">
          <w:rPr>
            <w:rStyle w:val="Hyperlink"/>
            <w:noProof/>
          </w:rPr>
          <w:t>1.3</w:t>
        </w:r>
        <w:r w:rsidR="0093781B">
          <w:rPr>
            <w:rFonts w:asciiTheme="minorHAnsi" w:eastAsiaTheme="minorEastAsia" w:hAnsiTheme="minorHAnsi" w:cstheme="minorBidi"/>
            <w:i w:val="0"/>
            <w:iCs w:val="0"/>
            <w:noProof/>
            <w:color w:val="auto"/>
            <w:szCs w:val="22"/>
          </w:rPr>
          <w:tab/>
        </w:r>
        <w:r w:rsidR="0093781B" w:rsidRPr="00A33CB8">
          <w:rPr>
            <w:rStyle w:val="Hyperlink"/>
            <w:noProof/>
          </w:rPr>
          <w:t>Helpdesk</w:t>
        </w:r>
        <w:r w:rsidR="0093781B">
          <w:rPr>
            <w:noProof/>
            <w:webHidden/>
          </w:rPr>
          <w:tab/>
        </w:r>
        <w:r w:rsidR="0093781B">
          <w:rPr>
            <w:noProof/>
            <w:webHidden/>
          </w:rPr>
          <w:fldChar w:fldCharType="begin"/>
        </w:r>
        <w:r w:rsidR="0093781B">
          <w:rPr>
            <w:noProof/>
            <w:webHidden/>
          </w:rPr>
          <w:instrText xml:space="preserve"> PAGEREF _Toc418166345 \h </w:instrText>
        </w:r>
        <w:r w:rsidR="0093781B">
          <w:rPr>
            <w:noProof/>
            <w:webHidden/>
          </w:rPr>
        </w:r>
        <w:r w:rsidR="0093781B">
          <w:rPr>
            <w:noProof/>
            <w:webHidden/>
          </w:rPr>
          <w:fldChar w:fldCharType="separate"/>
        </w:r>
        <w:r w:rsidR="0093781B">
          <w:rPr>
            <w:noProof/>
            <w:webHidden/>
          </w:rPr>
          <w:t>4</w:t>
        </w:r>
        <w:r w:rsidR="0093781B">
          <w:rPr>
            <w:noProof/>
            <w:webHidden/>
          </w:rPr>
          <w:fldChar w:fldCharType="end"/>
        </w:r>
      </w:hyperlink>
    </w:p>
    <w:p w:rsidR="0093781B" w:rsidRDefault="00D2503A">
      <w:pPr>
        <w:pStyle w:val="Inhopg1"/>
        <w:rPr>
          <w:rFonts w:asciiTheme="minorHAnsi" w:eastAsiaTheme="minorEastAsia" w:hAnsiTheme="minorHAnsi" w:cstheme="minorBidi"/>
          <w:b w:val="0"/>
          <w:bCs w:val="0"/>
          <w:color w:val="auto"/>
        </w:rPr>
      </w:pPr>
      <w:hyperlink w:anchor="_Toc418166346" w:history="1">
        <w:r w:rsidR="0093781B" w:rsidRPr="00A33CB8">
          <w:rPr>
            <w:rStyle w:val="Hyperlink"/>
          </w:rPr>
          <w:t>2</w:t>
        </w:r>
        <w:r w:rsidR="0093781B">
          <w:rPr>
            <w:rFonts w:asciiTheme="minorHAnsi" w:eastAsiaTheme="minorEastAsia" w:hAnsiTheme="minorHAnsi" w:cstheme="minorBidi"/>
            <w:b w:val="0"/>
            <w:bCs w:val="0"/>
            <w:color w:val="auto"/>
          </w:rPr>
          <w:tab/>
        </w:r>
        <w:r w:rsidR="0093781B" w:rsidRPr="00A33CB8">
          <w:rPr>
            <w:rStyle w:val="Hyperlink"/>
          </w:rPr>
          <w:t>Stappenplan invoer beginvoorraad</w:t>
        </w:r>
        <w:r w:rsidR="0093781B">
          <w:rPr>
            <w:webHidden/>
          </w:rPr>
          <w:tab/>
        </w:r>
        <w:r w:rsidR="0093781B">
          <w:rPr>
            <w:webHidden/>
          </w:rPr>
          <w:fldChar w:fldCharType="begin"/>
        </w:r>
        <w:r w:rsidR="0093781B">
          <w:rPr>
            <w:webHidden/>
          </w:rPr>
          <w:instrText xml:space="preserve"> PAGEREF _Toc418166346 \h </w:instrText>
        </w:r>
        <w:r w:rsidR="0093781B">
          <w:rPr>
            <w:webHidden/>
          </w:rPr>
        </w:r>
        <w:r w:rsidR="0093781B">
          <w:rPr>
            <w:webHidden/>
          </w:rPr>
          <w:fldChar w:fldCharType="separate"/>
        </w:r>
        <w:r w:rsidR="0093781B">
          <w:rPr>
            <w:webHidden/>
          </w:rPr>
          <w:t>5</w:t>
        </w:r>
        <w:r w:rsidR="0093781B">
          <w:rPr>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7" w:history="1">
        <w:r w:rsidR="0093781B" w:rsidRPr="00A33CB8">
          <w:rPr>
            <w:rStyle w:val="Hyperlink"/>
            <w:noProof/>
          </w:rPr>
          <w:t>2.1</w:t>
        </w:r>
        <w:r w:rsidR="0093781B">
          <w:rPr>
            <w:rFonts w:asciiTheme="minorHAnsi" w:eastAsiaTheme="minorEastAsia" w:hAnsiTheme="minorHAnsi" w:cstheme="minorBidi"/>
            <w:i w:val="0"/>
            <w:iCs w:val="0"/>
            <w:noProof/>
            <w:color w:val="auto"/>
            <w:szCs w:val="22"/>
          </w:rPr>
          <w:tab/>
        </w:r>
        <w:r w:rsidR="0093781B" w:rsidRPr="00A33CB8">
          <w:rPr>
            <w:rStyle w:val="Hyperlink"/>
            <w:noProof/>
          </w:rPr>
          <w:t>Stappen minimale invoer</w:t>
        </w:r>
        <w:r w:rsidR="0093781B">
          <w:rPr>
            <w:noProof/>
            <w:webHidden/>
          </w:rPr>
          <w:tab/>
        </w:r>
        <w:r w:rsidR="0093781B">
          <w:rPr>
            <w:noProof/>
            <w:webHidden/>
          </w:rPr>
          <w:fldChar w:fldCharType="begin"/>
        </w:r>
        <w:r w:rsidR="0093781B">
          <w:rPr>
            <w:noProof/>
            <w:webHidden/>
          </w:rPr>
          <w:instrText xml:space="preserve"> PAGEREF _Toc418166347 \h </w:instrText>
        </w:r>
        <w:r w:rsidR="0093781B">
          <w:rPr>
            <w:noProof/>
            <w:webHidden/>
          </w:rPr>
        </w:r>
        <w:r w:rsidR="0093781B">
          <w:rPr>
            <w:noProof/>
            <w:webHidden/>
          </w:rPr>
          <w:fldChar w:fldCharType="separate"/>
        </w:r>
        <w:r w:rsidR="0093781B">
          <w:rPr>
            <w:noProof/>
            <w:webHidden/>
          </w:rPr>
          <w:t>5</w:t>
        </w:r>
        <w:r w:rsidR="0093781B">
          <w:rPr>
            <w:noProof/>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8" w:history="1">
        <w:r w:rsidR="0093781B" w:rsidRPr="00A33CB8">
          <w:rPr>
            <w:rStyle w:val="Hyperlink"/>
            <w:noProof/>
          </w:rPr>
          <w:t>2.2</w:t>
        </w:r>
        <w:r w:rsidR="0093781B">
          <w:rPr>
            <w:rFonts w:asciiTheme="minorHAnsi" w:eastAsiaTheme="minorEastAsia" w:hAnsiTheme="minorHAnsi" w:cstheme="minorBidi"/>
            <w:i w:val="0"/>
            <w:iCs w:val="0"/>
            <w:noProof/>
            <w:color w:val="auto"/>
            <w:szCs w:val="22"/>
          </w:rPr>
          <w:tab/>
        </w:r>
        <w:r w:rsidR="0093781B" w:rsidRPr="00A33CB8">
          <w:rPr>
            <w:rStyle w:val="Hyperlink"/>
            <w:noProof/>
          </w:rPr>
          <w:t>Stappen uitgebreide invoer</w:t>
        </w:r>
        <w:r w:rsidR="0093781B">
          <w:rPr>
            <w:noProof/>
            <w:webHidden/>
          </w:rPr>
          <w:tab/>
        </w:r>
        <w:r w:rsidR="0093781B">
          <w:rPr>
            <w:noProof/>
            <w:webHidden/>
          </w:rPr>
          <w:fldChar w:fldCharType="begin"/>
        </w:r>
        <w:r w:rsidR="0093781B">
          <w:rPr>
            <w:noProof/>
            <w:webHidden/>
          </w:rPr>
          <w:instrText xml:space="preserve"> PAGEREF _Toc418166348 \h </w:instrText>
        </w:r>
        <w:r w:rsidR="0093781B">
          <w:rPr>
            <w:noProof/>
            <w:webHidden/>
          </w:rPr>
        </w:r>
        <w:r w:rsidR="0093781B">
          <w:rPr>
            <w:noProof/>
            <w:webHidden/>
          </w:rPr>
          <w:fldChar w:fldCharType="separate"/>
        </w:r>
        <w:r w:rsidR="0093781B">
          <w:rPr>
            <w:noProof/>
            <w:webHidden/>
          </w:rPr>
          <w:t>14</w:t>
        </w:r>
        <w:r w:rsidR="0093781B">
          <w:rPr>
            <w:noProof/>
            <w:webHidden/>
          </w:rPr>
          <w:fldChar w:fldCharType="end"/>
        </w:r>
      </w:hyperlink>
    </w:p>
    <w:p w:rsidR="0093781B" w:rsidRDefault="00D2503A">
      <w:pPr>
        <w:pStyle w:val="Inhopg2"/>
        <w:tabs>
          <w:tab w:val="left" w:pos="880"/>
          <w:tab w:val="right" w:pos="9062"/>
        </w:tabs>
        <w:rPr>
          <w:rFonts w:asciiTheme="minorHAnsi" w:eastAsiaTheme="minorEastAsia" w:hAnsiTheme="minorHAnsi" w:cstheme="minorBidi"/>
          <w:i w:val="0"/>
          <w:iCs w:val="0"/>
          <w:noProof/>
          <w:color w:val="auto"/>
          <w:szCs w:val="22"/>
        </w:rPr>
      </w:pPr>
      <w:hyperlink w:anchor="_Toc418166349" w:history="1">
        <w:r w:rsidR="0093781B" w:rsidRPr="00A33CB8">
          <w:rPr>
            <w:rStyle w:val="Hyperlink"/>
            <w:noProof/>
          </w:rPr>
          <w:t>2.3</w:t>
        </w:r>
        <w:r w:rsidR="0093781B">
          <w:rPr>
            <w:rFonts w:asciiTheme="minorHAnsi" w:eastAsiaTheme="minorEastAsia" w:hAnsiTheme="minorHAnsi" w:cstheme="minorBidi"/>
            <w:i w:val="0"/>
            <w:iCs w:val="0"/>
            <w:noProof/>
            <w:color w:val="auto"/>
            <w:szCs w:val="22"/>
          </w:rPr>
          <w:tab/>
        </w:r>
        <w:r w:rsidR="0093781B" w:rsidRPr="00A33CB8">
          <w:rPr>
            <w:rStyle w:val="Hyperlink"/>
            <w:noProof/>
          </w:rPr>
          <w:t>Afronden invoeren voertuig beginvoorraad</w:t>
        </w:r>
        <w:r w:rsidR="0093781B">
          <w:rPr>
            <w:noProof/>
            <w:webHidden/>
          </w:rPr>
          <w:tab/>
        </w:r>
        <w:r w:rsidR="0093781B">
          <w:rPr>
            <w:noProof/>
            <w:webHidden/>
          </w:rPr>
          <w:fldChar w:fldCharType="begin"/>
        </w:r>
        <w:r w:rsidR="0093781B">
          <w:rPr>
            <w:noProof/>
            <w:webHidden/>
          </w:rPr>
          <w:instrText xml:space="preserve"> PAGEREF _Toc418166349 \h </w:instrText>
        </w:r>
        <w:r w:rsidR="0093781B">
          <w:rPr>
            <w:noProof/>
            <w:webHidden/>
          </w:rPr>
        </w:r>
        <w:r w:rsidR="0093781B">
          <w:rPr>
            <w:noProof/>
            <w:webHidden/>
          </w:rPr>
          <w:fldChar w:fldCharType="separate"/>
        </w:r>
        <w:r w:rsidR="0093781B">
          <w:rPr>
            <w:noProof/>
            <w:webHidden/>
          </w:rPr>
          <w:t>19</w:t>
        </w:r>
        <w:r w:rsidR="0093781B">
          <w:rPr>
            <w:noProof/>
            <w:webHidden/>
          </w:rPr>
          <w:fldChar w:fldCharType="end"/>
        </w:r>
      </w:hyperlink>
    </w:p>
    <w:p w:rsidR="00B8055B" w:rsidRPr="00D2065D" w:rsidRDefault="003B5549" w:rsidP="00B8055B">
      <w:pPr>
        <w:rPr>
          <w:b/>
          <w:bCs/>
          <w:szCs w:val="22"/>
        </w:rPr>
      </w:pPr>
      <w:r>
        <w:rPr>
          <w:rFonts w:ascii="Cambria" w:eastAsia="Times New Roman" w:hAnsi="Cambria" w:cs="Times New Roman"/>
          <w:b/>
          <w:bCs/>
          <w:color w:val="365F91"/>
          <w:szCs w:val="22"/>
        </w:rPr>
        <w:fldChar w:fldCharType="end"/>
      </w:r>
    </w:p>
    <w:p w:rsidR="00B8055B" w:rsidRDefault="00B8055B" w:rsidP="00B8055B">
      <w:pPr>
        <w:rPr>
          <w:b/>
          <w:bCs/>
        </w:rPr>
      </w:pPr>
    </w:p>
    <w:p w:rsidR="00B8055B" w:rsidRDefault="00B8055B" w:rsidP="00B8055B">
      <w:pPr>
        <w:rPr>
          <w:b/>
          <w:bCs/>
        </w:rPr>
        <w:sectPr w:rsidR="00B8055B" w:rsidSect="00047E7A">
          <w:headerReference w:type="default" r:id="rId12"/>
          <w:footerReference w:type="default" r:id="rId13"/>
          <w:footerReference w:type="first" r:id="rId14"/>
          <w:pgSz w:w="11906" w:h="16838"/>
          <w:pgMar w:top="1417" w:right="1417" w:bottom="1417" w:left="1417" w:header="708" w:footer="708" w:gutter="0"/>
          <w:pgNumType w:start="2"/>
          <w:cols w:space="708"/>
          <w:docGrid w:linePitch="360"/>
        </w:sectPr>
      </w:pPr>
    </w:p>
    <w:p w:rsidR="00B8055B" w:rsidRPr="00CF3E89" w:rsidRDefault="00B8055B" w:rsidP="00B8055B">
      <w:pPr>
        <w:pStyle w:val="Kop1"/>
        <w:numPr>
          <w:ilvl w:val="0"/>
          <w:numId w:val="1"/>
        </w:numPr>
      </w:pPr>
      <w:bookmarkStart w:id="1" w:name="_Toc418166342"/>
      <w:bookmarkStart w:id="2" w:name="_GoBack"/>
      <w:bookmarkEnd w:id="2"/>
      <w:r w:rsidRPr="00CF3E89">
        <w:lastRenderedPageBreak/>
        <w:t>Inleiding</w:t>
      </w:r>
      <w:bookmarkEnd w:id="1"/>
    </w:p>
    <w:p w:rsidR="00B8055B" w:rsidRPr="00CF3E89" w:rsidRDefault="00B8055B" w:rsidP="00B8055B">
      <w:pPr>
        <w:pStyle w:val="Kop2"/>
      </w:pPr>
      <w:bookmarkStart w:id="3" w:name="_Toc418166343"/>
      <w:r w:rsidRPr="00CF3E89">
        <w:t>Doel van dit document</w:t>
      </w:r>
      <w:bookmarkEnd w:id="3"/>
    </w:p>
    <w:p w:rsidR="00A83D29" w:rsidRDefault="00CF1E6D" w:rsidP="00B8055B">
      <w:pPr>
        <w:rPr>
          <w:rFonts w:ascii="Calibri" w:hAnsi="Calibri" w:cs="Calibri"/>
          <w:szCs w:val="22"/>
        </w:rPr>
      </w:pPr>
      <w:r w:rsidRPr="00D2065D">
        <w:rPr>
          <w:rFonts w:ascii="Calibri" w:hAnsi="Calibri" w:cs="Calibri"/>
          <w:szCs w:val="22"/>
        </w:rPr>
        <w:t xml:space="preserve">Het doel van dit document is om een ieder die gebruik maakt van CSS een handleiding te bieden hoe </w:t>
      </w:r>
      <w:r>
        <w:rPr>
          <w:rFonts w:ascii="Calibri" w:hAnsi="Calibri" w:cs="Calibri"/>
          <w:szCs w:val="22"/>
        </w:rPr>
        <w:t>een beginvoorraad op te voeren</w:t>
      </w:r>
      <w:r w:rsidRPr="00D2065D">
        <w:rPr>
          <w:rFonts w:ascii="Calibri" w:hAnsi="Calibri" w:cs="Calibri"/>
          <w:szCs w:val="22"/>
        </w:rPr>
        <w:t>.</w:t>
      </w:r>
    </w:p>
    <w:p w:rsidR="001845FC" w:rsidRDefault="001845FC" w:rsidP="001845FC">
      <w:pPr>
        <w:pStyle w:val="Kop2"/>
      </w:pPr>
      <w:bookmarkStart w:id="4" w:name="_Toc418166344"/>
      <w:r>
        <w:t>Opbouw document</w:t>
      </w:r>
      <w:bookmarkEnd w:id="4"/>
    </w:p>
    <w:p w:rsidR="001845FC" w:rsidRPr="001845FC" w:rsidRDefault="001845FC" w:rsidP="001845FC">
      <w:r>
        <w:t xml:space="preserve">In hoofdstuk 2 is beschreven hoe een beginvoorraad voertuigen kan worden ingevoerd in CSS. eenmaal met de minimale invoer en eenmaal met een uitgebreide invoer. </w:t>
      </w:r>
    </w:p>
    <w:p w:rsidR="00A83D29" w:rsidRDefault="00A83D29" w:rsidP="00A83D29">
      <w:pPr>
        <w:pStyle w:val="Kop2"/>
      </w:pPr>
      <w:bookmarkStart w:id="5" w:name="_Toc418166345"/>
      <w:r>
        <w:t>Helpdesk</w:t>
      </w:r>
      <w:bookmarkEnd w:id="5"/>
    </w:p>
    <w:p w:rsidR="00A83D29" w:rsidRDefault="00A83D29" w:rsidP="00A83D29">
      <w:r>
        <w:t xml:space="preserve">Indien u vragen of support nodig heeft, neem gerust contact op met onze helpdesk. </w:t>
      </w:r>
    </w:p>
    <w:p w:rsidR="00A83D29" w:rsidRDefault="00A83D29" w:rsidP="00A83D29">
      <w:r>
        <w:t>Onze medewerkers zullen samen met u ervoor zorgen dat u CSS optimaal kunt gebruiken ter ondersteuning van uw bedrijf.</w:t>
      </w:r>
    </w:p>
    <w:p w:rsidR="00A83D29" w:rsidRDefault="00A83D29" w:rsidP="00A83D29"/>
    <w:p w:rsidR="00A83D29" w:rsidRDefault="00A83D29" w:rsidP="00A83D29">
      <w:r w:rsidRPr="008205AD">
        <w:rPr>
          <w:i/>
          <w:u w:val="single"/>
        </w:rPr>
        <w:t>Openingstijden van onze helpdesk zijn</w:t>
      </w:r>
      <w:r>
        <w:t>:</w:t>
      </w:r>
    </w:p>
    <w:p w:rsidR="00A83D29" w:rsidRDefault="00A83D29" w:rsidP="00A83D29"/>
    <w:p w:rsidR="00A83D29" w:rsidRDefault="00A83D29" w:rsidP="00A83D29">
      <w:r>
        <w:t>Op werkdagen van 08:30 – 17:00 uur.</w:t>
      </w:r>
    </w:p>
    <w:p w:rsidR="00A83D29" w:rsidRDefault="00A83D29" w:rsidP="00A83D29"/>
    <w:p w:rsidR="00A83D29" w:rsidRDefault="00A83D29" w:rsidP="00A83D29">
      <w:r>
        <w:t>Telefoonnummer  helpdesk: 088-5600070</w:t>
      </w:r>
    </w:p>
    <w:p w:rsidR="00A83D29" w:rsidRDefault="00A83D29" w:rsidP="00A83D29">
      <w:r>
        <w:br w:type="page"/>
      </w:r>
    </w:p>
    <w:p w:rsidR="00CF1E6D" w:rsidRDefault="00CF1E6D" w:rsidP="00CF1E6D">
      <w:pPr>
        <w:pStyle w:val="Kop1"/>
      </w:pPr>
      <w:bookmarkStart w:id="6" w:name="_Toc416432210"/>
      <w:bookmarkStart w:id="7" w:name="_Toc418166346"/>
      <w:r>
        <w:lastRenderedPageBreak/>
        <w:t>Stappenplan invoer beginvoorraad</w:t>
      </w:r>
      <w:bookmarkEnd w:id="6"/>
      <w:bookmarkEnd w:id="7"/>
    </w:p>
    <w:p w:rsidR="00CF1E6D" w:rsidRDefault="00CF1E6D" w:rsidP="00CF1E6D"/>
    <w:p w:rsidR="00CF1E6D" w:rsidRPr="00D2065D" w:rsidRDefault="00CF1E6D" w:rsidP="00CF1E6D">
      <w:pPr>
        <w:rPr>
          <w:szCs w:val="22"/>
        </w:rPr>
      </w:pPr>
      <w:r w:rsidRPr="00D2065D">
        <w:rPr>
          <w:szCs w:val="22"/>
        </w:rPr>
        <w:t xml:space="preserve">Een </w:t>
      </w:r>
      <w:r>
        <w:rPr>
          <w:szCs w:val="22"/>
        </w:rPr>
        <w:t xml:space="preserve">beginvoorraad kan men </w:t>
      </w:r>
      <w:r w:rsidRPr="00D2065D">
        <w:rPr>
          <w:szCs w:val="22"/>
        </w:rPr>
        <w:t>op meerdere manieren</w:t>
      </w:r>
      <w:r>
        <w:rPr>
          <w:szCs w:val="22"/>
        </w:rPr>
        <w:t xml:space="preserve"> invoeren</w:t>
      </w:r>
      <w:r w:rsidRPr="00D2065D">
        <w:rPr>
          <w:szCs w:val="22"/>
        </w:rPr>
        <w:t>:</w:t>
      </w:r>
    </w:p>
    <w:p w:rsidR="00CF1E6D" w:rsidRPr="00DA0BB2" w:rsidRDefault="00CF1E6D" w:rsidP="00DA0BB2">
      <w:pPr>
        <w:pStyle w:val="Lijstalinea"/>
        <w:numPr>
          <w:ilvl w:val="0"/>
          <w:numId w:val="40"/>
        </w:numPr>
        <w:rPr>
          <w:szCs w:val="22"/>
        </w:rPr>
      </w:pPr>
      <w:r w:rsidRPr="00DA0BB2">
        <w:rPr>
          <w:szCs w:val="22"/>
        </w:rPr>
        <w:t>met minimale invoer;</w:t>
      </w:r>
    </w:p>
    <w:p w:rsidR="00CF1E6D" w:rsidRPr="00DA0BB2" w:rsidRDefault="00CF1E6D" w:rsidP="00DA0BB2">
      <w:pPr>
        <w:pStyle w:val="Lijstalinea"/>
        <w:numPr>
          <w:ilvl w:val="0"/>
          <w:numId w:val="40"/>
        </w:numPr>
        <w:rPr>
          <w:szCs w:val="22"/>
        </w:rPr>
      </w:pPr>
      <w:r w:rsidRPr="00DA0BB2">
        <w:rPr>
          <w:szCs w:val="22"/>
        </w:rPr>
        <w:t>met uitgebreide invoer.</w:t>
      </w:r>
    </w:p>
    <w:p w:rsidR="00CF1E6D" w:rsidRDefault="00CF1E6D" w:rsidP="00CF1E6D">
      <w:pPr>
        <w:rPr>
          <w:szCs w:val="22"/>
        </w:rPr>
      </w:pPr>
      <w:r>
        <w:rPr>
          <w:szCs w:val="22"/>
        </w:rPr>
        <w:t>Het stappenplan met uitgebreide invoer heeft voornamelijk betrekking op het invoeren van de inkoopprijs en diens (prijs)opbouw en de afhandeling op crediteurniveau van de factuur.</w:t>
      </w:r>
    </w:p>
    <w:p w:rsidR="00CF1E6D" w:rsidRDefault="00CF1E6D" w:rsidP="00CF1E6D">
      <w:pPr>
        <w:rPr>
          <w:szCs w:val="22"/>
        </w:rPr>
      </w:pPr>
    </w:p>
    <w:p w:rsidR="00CF1E6D" w:rsidRDefault="00CF1E6D" w:rsidP="00CF1E6D">
      <w:pPr>
        <w:rPr>
          <w:szCs w:val="22"/>
        </w:rPr>
      </w:pPr>
      <w:r>
        <w:rPr>
          <w:szCs w:val="22"/>
        </w:rPr>
        <w:t xml:space="preserve">Let op! </w:t>
      </w:r>
      <w:r w:rsidRPr="00E020DE">
        <w:rPr>
          <w:szCs w:val="22"/>
        </w:rPr>
        <w:t>De (beginvoorraad)inkoopfacturen worden NIET doorgestuurd naar een eventueel gekoppeld boekhoudpakket</w:t>
      </w:r>
      <w:r>
        <w:rPr>
          <w:szCs w:val="22"/>
        </w:rPr>
        <w:t>. Verder is</w:t>
      </w:r>
      <w:r w:rsidRPr="00E020DE">
        <w:rPr>
          <w:szCs w:val="22"/>
        </w:rPr>
        <w:t xml:space="preserve"> een juiste invoer</w:t>
      </w:r>
      <w:r>
        <w:rPr>
          <w:szCs w:val="22"/>
        </w:rPr>
        <w:t xml:space="preserve"> van de beginvoorraad van belang voor een correcte start voor u in CSS.</w:t>
      </w:r>
    </w:p>
    <w:p w:rsidR="00CF1E6D" w:rsidRDefault="00CF1E6D" w:rsidP="00CF1E6D">
      <w:pPr>
        <w:rPr>
          <w:szCs w:val="22"/>
        </w:rPr>
      </w:pPr>
    </w:p>
    <w:p w:rsidR="00CF1E6D" w:rsidRDefault="00CF1E6D" w:rsidP="00CF1E6D">
      <w:pPr>
        <w:rPr>
          <w:szCs w:val="22"/>
        </w:rPr>
      </w:pPr>
      <w:r>
        <w:rPr>
          <w:szCs w:val="22"/>
        </w:rPr>
        <w:t xml:space="preserve">In paragraaf 2.1 worden de stappen beschreven met minimale invoer en in paragraaf 2.2 de uitgebreide variant. </w:t>
      </w:r>
    </w:p>
    <w:p w:rsidR="00CF1E6D" w:rsidRDefault="00CF1E6D" w:rsidP="00CF1E6D">
      <w:pPr>
        <w:pStyle w:val="Kop2"/>
      </w:pPr>
      <w:bookmarkStart w:id="8" w:name="_Toc416432211"/>
      <w:bookmarkStart w:id="9" w:name="_Toc418166347"/>
      <w:r>
        <w:t>Stappen minimale invoer</w:t>
      </w:r>
      <w:bookmarkEnd w:id="8"/>
      <w:bookmarkEnd w:id="9"/>
    </w:p>
    <w:p w:rsidR="00CF1E6D" w:rsidRDefault="00CF1E6D" w:rsidP="00CF1E6D">
      <w:r>
        <w:t xml:space="preserve">Bij minimale invoer zijn de volgende gegevens van belang: </w:t>
      </w:r>
    </w:p>
    <w:p w:rsidR="00CF1E6D" w:rsidRDefault="00CF1E6D" w:rsidP="00DA0BB2">
      <w:pPr>
        <w:pStyle w:val="Lijstalinea"/>
        <w:numPr>
          <w:ilvl w:val="0"/>
          <w:numId w:val="41"/>
        </w:numPr>
      </w:pPr>
      <w:r>
        <w:t>kenteken voertuig;</w:t>
      </w:r>
    </w:p>
    <w:p w:rsidR="00CF1E6D" w:rsidRDefault="00CF1E6D" w:rsidP="00DA0BB2">
      <w:pPr>
        <w:pStyle w:val="Lijstalinea"/>
        <w:numPr>
          <w:ilvl w:val="0"/>
          <w:numId w:val="41"/>
        </w:numPr>
      </w:pPr>
      <w:r>
        <w:t>datum kenteken Deel 1B;</w:t>
      </w:r>
    </w:p>
    <w:p w:rsidR="00CF1E6D" w:rsidRDefault="00CF1E6D" w:rsidP="00DA0BB2">
      <w:pPr>
        <w:pStyle w:val="Lijstalinea"/>
        <w:numPr>
          <w:ilvl w:val="0"/>
          <w:numId w:val="41"/>
        </w:numPr>
      </w:pPr>
      <w:r>
        <w:t>klantnaam via het voertuig is ingekocht;</w:t>
      </w:r>
    </w:p>
    <w:p w:rsidR="00CF1E6D" w:rsidRDefault="00CF1E6D" w:rsidP="00DA0BB2">
      <w:pPr>
        <w:pStyle w:val="Lijstalinea"/>
        <w:numPr>
          <w:ilvl w:val="0"/>
          <w:numId w:val="41"/>
        </w:numPr>
      </w:pPr>
      <w:r>
        <w:t>margeauto of een BTW-auto;</w:t>
      </w:r>
    </w:p>
    <w:p w:rsidR="00CF1E6D" w:rsidRDefault="00CF1E6D" w:rsidP="00DA0BB2">
      <w:pPr>
        <w:pStyle w:val="Lijstalinea"/>
        <w:numPr>
          <w:ilvl w:val="0"/>
          <w:numId w:val="41"/>
        </w:numPr>
      </w:pPr>
      <w:r>
        <w:t>door uzelf ingevoerd of niet;</w:t>
      </w:r>
    </w:p>
    <w:p w:rsidR="00CF1E6D" w:rsidRDefault="00CF1E6D" w:rsidP="00DA0BB2">
      <w:pPr>
        <w:pStyle w:val="Lijstalinea"/>
        <w:numPr>
          <w:ilvl w:val="0"/>
          <w:numId w:val="41"/>
        </w:numPr>
      </w:pPr>
      <w:r>
        <w:t>factuurdatum (inkoopdatum);</w:t>
      </w:r>
    </w:p>
    <w:p w:rsidR="00CF1E6D" w:rsidRDefault="00CF1E6D" w:rsidP="00DA0BB2">
      <w:pPr>
        <w:pStyle w:val="Lijstalinea"/>
        <w:numPr>
          <w:ilvl w:val="0"/>
          <w:numId w:val="41"/>
        </w:numPr>
      </w:pPr>
      <w:r>
        <w:t>inkoopprijs (Indien het een  BTW-auto betreft, prijsopbouw: basisprijs, rest-BPM(=BPM-inkoopbedrag).</w:t>
      </w:r>
    </w:p>
    <w:p w:rsidR="00CF1E6D" w:rsidRDefault="00CF1E6D" w:rsidP="00CF1E6D">
      <w:r>
        <w:t xml:space="preserve">  </w:t>
      </w:r>
    </w:p>
    <w:p w:rsidR="00CF1E6D" w:rsidRPr="00AA7B65" w:rsidRDefault="00CF1E6D" w:rsidP="00CF1E6D">
      <w:pPr>
        <w:rPr>
          <w:i/>
          <w:u w:val="single"/>
        </w:rPr>
      </w:pPr>
      <w:r w:rsidRPr="00AA7B65">
        <w:rPr>
          <w:i/>
          <w:u w:val="single"/>
        </w:rPr>
        <w:t>Stap 1</w:t>
      </w:r>
    </w:p>
    <w:p w:rsidR="00CF1E6D" w:rsidRDefault="00CF1E6D" w:rsidP="00CF1E6D">
      <w:r>
        <w:t>Selecteren ‘Opvoeren beginvoorraad’-functionaliteit</w:t>
      </w:r>
    </w:p>
    <w:p w:rsidR="00CF1E6D" w:rsidRDefault="00CF1E6D" w:rsidP="00CF1E6D"/>
    <w:p w:rsidR="00CF1E6D" w:rsidRDefault="00CF1E6D" w:rsidP="00CF1E6D">
      <w:r>
        <w:rPr>
          <w:noProof/>
        </w:rPr>
        <w:drawing>
          <wp:inline distT="0" distB="0" distL="0" distR="0" wp14:anchorId="352648E7" wp14:editId="18C78622">
            <wp:extent cx="5753100" cy="30003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000375"/>
                    </a:xfrm>
                    <a:prstGeom prst="rect">
                      <a:avLst/>
                    </a:prstGeom>
                    <a:noFill/>
                    <a:ln>
                      <a:noFill/>
                    </a:ln>
                  </pic:spPr>
                </pic:pic>
              </a:graphicData>
            </a:graphic>
          </wp:inline>
        </w:drawing>
      </w:r>
    </w:p>
    <w:p w:rsidR="00CF1E6D" w:rsidRPr="00AA7B65" w:rsidRDefault="005D24D8" w:rsidP="005D24D8">
      <w:pPr>
        <w:tabs>
          <w:tab w:val="left" w:pos="426"/>
        </w:tabs>
        <w:rPr>
          <w:i/>
          <w:sz w:val="18"/>
        </w:rPr>
      </w:pPr>
      <w:r>
        <w:rPr>
          <w:i/>
          <w:sz w:val="18"/>
        </w:rPr>
        <w:tab/>
        <w:t xml:space="preserve">Figuur 2.1 </w:t>
      </w:r>
      <w:r w:rsidR="00CF1E6D" w:rsidRPr="00AA7B65">
        <w:rPr>
          <w:i/>
          <w:sz w:val="18"/>
        </w:rPr>
        <w:t xml:space="preserve"> Opvoeren beginvoorraad  via menu</w:t>
      </w:r>
    </w:p>
    <w:p w:rsidR="00CF1E6D" w:rsidRPr="006A1065" w:rsidRDefault="00CF1E6D" w:rsidP="00CF1E6D"/>
    <w:p w:rsidR="00CF1E6D" w:rsidRDefault="00CF1E6D" w:rsidP="00CF1E6D">
      <w:r>
        <w:t>Start de ‘Opvoeren beginvoorraad’ functionaliteit via ‘Auto in/verkoop’ in het de menubalk bovenin uw beginscherm van CSS.</w:t>
      </w:r>
    </w:p>
    <w:p w:rsidR="00CF1E6D" w:rsidRDefault="00CF1E6D" w:rsidP="00CF1E6D">
      <w:r>
        <w:lastRenderedPageBreak/>
        <w:t xml:space="preserve">Er wordt een melding  weergegeven dat de ‘Opvoeren beginvoorraad’ alleen bedoeld is voor reeds door u ingekochte voertuigen die zijn ingekocht voor het gebruik van CSS. </w:t>
      </w:r>
    </w:p>
    <w:p w:rsidR="00CF1E6D" w:rsidRPr="006A1065" w:rsidRDefault="00CF1E6D" w:rsidP="00CF1E6D"/>
    <w:p w:rsidR="00CF1E6D" w:rsidRDefault="00CF1E6D" w:rsidP="00CF1E6D">
      <w:pPr>
        <w:jc w:val="center"/>
      </w:pPr>
      <w:r>
        <w:rPr>
          <w:noProof/>
        </w:rPr>
        <w:drawing>
          <wp:inline distT="0" distB="0" distL="0" distR="0" wp14:anchorId="39719361" wp14:editId="552FBF96">
            <wp:extent cx="3240000" cy="1450046"/>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40000" cy="1450046"/>
                    </a:xfrm>
                    <a:prstGeom prst="rect">
                      <a:avLst/>
                    </a:prstGeom>
                  </pic:spPr>
                </pic:pic>
              </a:graphicData>
            </a:graphic>
          </wp:inline>
        </w:drawing>
      </w:r>
    </w:p>
    <w:p w:rsidR="00CF1E6D" w:rsidRDefault="00CF1E6D" w:rsidP="005D24D8">
      <w:pPr>
        <w:tabs>
          <w:tab w:val="left" w:pos="2268"/>
        </w:tabs>
        <w:rPr>
          <w:i/>
          <w:sz w:val="18"/>
        </w:rPr>
      </w:pPr>
      <w:r>
        <w:tab/>
      </w:r>
      <w:r>
        <w:rPr>
          <w:i/>
          <w:sz w:val="18"/>
        </w:rPr>
        <w:t>Figuur 2.2 Melding met waarschuwing in relatie opvoeren auto’s</w:t>
      </w:r>
    </w:p>
    <w:p w:rsidR="00CF1E6D" w:rsidRDefault="00CF1E6D" w:rsidP="00CF1E6D"/>
    <w:p w:rsidR="00CF1E6D" w:rsidRDefault="00CF1E6D" w:rsidP="00CF1E6D">
      <w:r>
        <w:t xml:space="preserve">Indien u de beginvoorraad wenst in te voeren bevestig uw keuze via de </w:t>
      </w:r>
      <w:r w:rsidR="00654BBE">
        <w:t>‘</w:t>
      </w:r>
      <w:r>
        <w:t>Ja</w:t>
      </w:r>
      <w:r w:rsidR="00654BBE">
        <w:t xml:space="preserve">’ </w:t>
      </w:r>
      <w:r>
        <w:t>knop. Het ‘Wachtwoord voor opvoeren beginvoorraad’ wordt geopend.</w:t>
      </w:r>
    </w:p>
    <w:p w:rsidR="00CF1E6D" w:rsidRDefault="00CF1E6D" w:rsidP="00CF1E6D">
      <w:pPr>
        <w:jc w:val="center"/>
      </w:pPr>
    </w:p>
    <w:p w:rsidR="00CF1E6D" w:rsidRDefault="00CF1E6D" w:rsidP="00CF1E6D">
      <w:pPr>
        <w:rPr>
          <w:i/>
          <w:u w:val="single"/>
        </w:rPr>
      </w:pPr>
      <w:r>
        <w:rPr>
          <w:i/>
          <w:u w:val="single"/>
        </w:rPr>
        <w:t>Stap 2</w:t>
      </w:r>
    </w:p>
    <w:p w:rsidR="00CF1E6D" w:rsidRDefault="00CF1E6D" w:rsidP="00CF1E6D">
      <w:r>
        <w:t>Inloggen ‘Opvoeren beginvoorraad’-functionaliteit.</w:t>
      </w:r>
    </w:p>
    <w:p w:rsidR="00CF1E6D" w:rsidRDefault="00CF1E6D" w:rsidP="00CF1E6D"/>
    <w:p w:rsidR="00CF1E6D" w:rsidRDefault="00CF1E6D" w:rsidP="00CF1E6D">
      <w:pPr>
        <w:jc w:val="center"/>
      </w:pPr>
      <w:r>
        <w:rPr>
          <w:noProof/>
        </w:rPr>
        <w:drawing>
          <wp:inline distT="0" distB="0" distL="0" distR="0" wp14:anchorId="23D5C50C" wp14:editId="5AF511E2">
            <wp:extent cx="3240000" cy="1215000"/>
            <wp:effectExtent l="0" t="0" r="0" b="444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40000" cy="1215000"/>
                    </a:xfrm>
                    <a:prstGeom prst="rect">
                      <a:avLst/>
                    </a:prstGeom>
                  </pic:spPr>
                </pic:pic>
              </a:graphicData>
            </a:graphic>
          </wp:inline>
        </w:drawing>
      </w:r>
    </w:p>
    <w:p w:rsidR="00CF1E6D" w:rsidRDefault="00CF1E6D" w:rsidP="005D24D8">
      <w:pPr>
        <w:tabs>
          <w:tab w:val="left" w:pos="2268"/>
        </w:tabs>
        <w:rPr>
          <w:i/>
          <w:sz w:val="18"/>
        </w:rPr>
      </w:pPr>
      <w:r>
        <w:tab/>
      </w:r>
      <w:r>
        <w:rPr>
          <w:i/>
          <w:sz w:val="18"/>
        </w:rPr>
        <w:t>Figuur 2.3 Wachtwoord voo</w:t>
      </w:r>
      <w:r w:rsidR="005D24D8">
        <w:rPr>
          <w:i/>
          <w:sz w:val="18"/>
        </w:rPr>
        <w:t>r opvoeren beginvoorraad</w:t>
      </w:r>
    </w:p>
    <w:p w:rsidR="00CF1E6D" w:rsidRDefault="00CF1E6D" w:rsidP="00CF1E6D"/>
    <w:p w:rsidR="00CF1E6D" w:rsidRDefault="00CF1E6D" w:rsidP="00CF1E6D">
      <w:r>
        <w:t>Voer het volgende wachtwoord in: ikweetwatikdoe (geen hoofdletters, spaties en andere tekens) en bevestig via de OK-knop. het ‘Inkopen auto’ scherm wordt geopend.</w:t>
      </w:r>
    </w:p>
    <w:p w:rsidR="00CF1E6D" w:rsidRDefault="00CF1E6D" w:rsidP="00CF1E6D"/>
    <w:p w:rsidR="00CF1E6D" w:rsidRPr="00592F2A" w:rsidRDefault="00CF1E6D" w:rsidP="00CF1E6D">
      <w:pPr>
        <w:rPr>
          <w:i/>
          <w:u w:val="single"/>
        </w:rPr>
      </w:pPr>
      <w:r w:rsidRPr="00592F2A">
        <w:rPr>
          <w:i/>
          <w:u w:val="single"/>
        </w:rPr>
        <w:t>Stap 3</w:t>
      </w:r>
    </w:p>
    <w:p w:rsidR="00CF1E6D" w:rsidRDefault="00CF1E6D" w:rsidP="00CF1E6D">
      <w:r>
        <w:t>Invoeren voertuiggegevens, klantgegevens en factuurgegevens.</w:t>
      </w:r>
    </w:p>
    <w:p w:rsidR="00CF1E6D" w:rsidRDefault="00CF1E6D" w:rsidP="00CF1E6D"/>
    <w:p w:rsidR="00CF1E6D" w:rsidRDefault="00CF1E6D" w:rsidP="005D24D8">
      <w:pPr>
        <w:tabs>
          <w:tab w:val="left" w:pos="5529"/>
        </w:tabs>
        <w:jc w:val="center"/>
      </w:pPr>
      <w:r>
        <w:rPr>
          <w:noProof/>
        </w:rPr>
        <w:drawing>
          <wp:inline distT="0" distB="0" distL="0" distR="0" wp14:anchorId="06BBF19B" wp14:editId="73308D5D">
            <wp:extent cx="5148000" cy="2871738"/>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48000" cy="2871738"/>
                    </a:xfrm>
                    <a:prstGeom prst="rect">
                      <a:avLst/>
                    </a:prstGeom>
                  </pic:spPr>
                </pic:pic>
              </a:graphicData>
            </a:graphic>
          </wp:inline>
        </w:drawing>
      </w:r>
    </w:p>
    <w:p w:rsidR="00CF1E6D" w:rsidRDefault="00CF1E6D" w:rsidP="00CF1E6D">
      <w:pPr>
        <w:tabs>
          <w:tab w:val="left" w:pos="709"/>
        </w:tabs>
        <w:rPr>
          <w:i/>
          <w:sz w:val="18"/>
        </w:rPr>
      </w:pPr>
      <w:r>
        <w:tab/>
      </w:r>
      <w:r w:rsidR="005D24D8">
        <w:rPr>
          <w:i/>
          <w:sz w:val="18"/>
        </w:rPr>
        <w:t>Figuur 2.4 Inkopen auto</w:t>
      </w:r>
    </w:p>
    <w:p w:rsidR="00CF1E6D" w:rsidRDefault="00CF1E6D" w:rsidP="00CF1E6D">
      <w:r>
        <w:lastRenderedPageBreak/>
        <w:t xml:space="preserve">In figuur 2.4 is te zien dat het scherm in 3-secties is opgebouwd: selecteer de in te kopen auto, inkopen van klant en factuur gegevens. </w:t>
      </w:r>
    </w:p>
    <w:p w:rsidR="00CF1E6D" w:rsidRDefault="00CF1E6D" w:rsidP="00CF1E6D"/>
    <w:p w:rsidR="00CF1E6D" w:rsidRPr="009363B4" w:rsidRDefault="00CF1E6D" w:rsidP="00CF1E6D">
      <w:pPr>
        <w:rPr>
          <w:i/>
          <w:u w:val="single"/>
        </w:rPr>
      </w:pPr>
      <w:r w:rsidRPr="009363B4">
        <w:rPr>
          <w:i/>
          <w:u w:val="single"/>
        </w:rPr>
        <w:t>Stap 4</w:t>
      </w:r>
    </w:p>
    <w:p w:rsidR="00CF1E6D" w:rsidRDefault="00CF1E6D" w:rsidP="00CF1E6D">
      <w:r>
        <w:t>Kenteken en gegevens verkoper (in dit geval gelijk aan de naam van de hoofdeigenaar) invoeren.</w:t>
      </w:r>
    </w:p>
    <w:p w:rsidR="00CF1E6D" w:rsidRDefault="00CF1E6D" w:rsidP="00CF1E6D"/>
    <w:p w:rsidR="00CF1E6D" w:rsidRDefault="00CF1E6D" w:rsidP="00CF1E6D">
      <w:r>
        <w:t xml:space="preserve">Het kenteken invoeren van een voertuig kan op verschillende manieren: rechtstreeks een kenteken invoeren en bevestigen of te zoeken in de voertuigen die reeds bekend zijn CSS  via het vergrootglas. </w:t>
      </w:r>
    </w:p>
    <w:p w:rsidR="00CF1E6D" w:rsidRDefault="00CF1E6D" w:rsidP="00CF1E6D"/>
    <w:p w:rsidR="00CF1E6D" w:rsidRDefault="00CF1E6D" w:rsidP="00CF1E6D">
      <w:r>
        <w:t>In deze handleiding beschrijven we het toevoegen van een kenteken via handmatige invoer.  Voer het kenteken in (in dit voorbeeld: V-111-11) en bevestig  de invoer door eenmaal op de entertoets van uw toetsenbord in te drukken.</w:t>
      </w:r>
    </w:p>
    <w:p w:rsidR="00CF1E6D" w:rsidRDefault="00CF1E6D" w:rsidP="00CF1E6D">
      <w:r>
        <w:t xml:space="preserve">Indien een voertuig reeds in de handelsvoorraad bekend is, wordt de aanwezigheid van het voertuig  via een melding bevestigd. </w:t>
      </w:r>
    </w:p>
    <w:p w:rsidR="00CF1E6D" w:rsidRDefault="00CF1E6D" w:rsidP="00CF1E6D"/>
    <w:p w:rsidR="00CF1E6D" w:rsidRDefault="00CF1E6D" w:rsidP="00CF1E6D">
      <w:r>
        <w:t xml:space="preserve">In ons voorbeeld is het kenteken V1-111-11 niet bekend in de handelsvoorraad en niet bekend in het voertuigenbestand (voertuigen van uw klanten) in CSS. Doordat het voertuig niet bekend is in CSS, wordt u gevraagd, via een melding, om het voertuig wel/niet aan te maken. </w:t>
      </w:r>
    </w:p>
    <w:p w:rsidR="00CF1E6D" w:rsidRDefault="00CF1E6D" w:rsidP="00CF1E6D"/>
    <w:p w:rsidR="00CF1E6D" w:rsidRDefault="00CF1E6D" w:rsidP="00CF1E6D">
      <w:pPr>
        <w:jc w:val="center"/>
      </w:pPr>
      <w:r>
        <w:rPr>
          <w:noProof/>
        </w:rPr>
        <w:drawing>
          <wp:inline distT="0" distB="0" distL="0" distR="0" wp14:anchorId="28AC229F" wp14:editId="6EB8EEB9">
            <wp:extent cx="3240000" cy="135794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240000" cy="1357945"/>
                    </a:xfrm>
                    <a:prstGeom prst="rect">
                      <a:avLst/>
                    </a:prstGeom>
                  </pic:spPr>
                </pic:pic>
              </a:graphicData>
            </a:graphic>
          </wp:inline>
        </w:drawing>
      </w:r>
    </w:p>
    <w:p w:rsidR="00CF1E6D" w:rsidRDefault="00CF1E6D" w:rsidP="005D24D8">
      <w:pPr>
        <w:tabs>
          <w:tab w:val="left" w:pos="2268"/>
        </w:tabs>
        <w:rPr>
          <w:i/>
          <w:sz w:val="18"/>
        </w:rPr>
      </w:pPr>
      <w:r>
        <w:tab/>
      </w:r>
      <w:r>
        <w:rPr>
          <w:i/>
          <w:sz w:val="18"/>
        </w:rPr>
        <w:t>Figuur 2.5 Melding voertuig niet in bestand</w:t>
      </w:r>
    </w:p>
    <w:p w:rsidR="00CF1E6D" w:rsidRDefault="00CF1E6D" w:rsidP="00CF1E6D">
      <w:pPr>
        <w:tabs>
          <w:tab w:val="left" w:pos="2410"/>
        </w:tabs>
      </w:pPr>
    </w:p>
    <w:p w:rsidR="00CF1E6D" w:rsidRDefault="00CF1E6D" w:rsidP="00CF1E6D">
      <w:pPr>
        <w:tabs>
          <w:tab w:val="left" w:pos="2410"/>
        </w:tabs>
      </w:pPr>
    </w:p>
    <w:p w:rsidR="00CF1E6D" w:rsidRDefault="00CF1E6D" w:rsidP="00CF1E6D">
      <w:pPr>
        <w:tabs>
          <w:tab w:val="left" w:pos="2410"/>
        </w:tabs>
      </w:pPr>
      <w:r>
        <w:t xml:space="preserve">Bevestig uw keuze via de </w:t>
      </w:r>
      <w:r w:rsidR="00654BBE">
        <w:t>‘</w:t>
      </w:r>
      <w:r>
        <w:t>Ja</w:t>
      </w:r>
      <w:r w:rsidR="00654BBE">
        <w:t xml:space="preserve">’ </w:t>
      </w:r>
      <w:r>
        <w:t>knop. Het ‘Meldcode invoeren’ scherm wordt geopend.</w:t>
      </w:r>
    </w:p>
    <w:p w:rsidR="00CF1E6D" w:rsidRDefault="00CF1E6D" w:rsidP="00CF1E6D">
      <w:pPr>
        <w:tabs>
          <w:tab w:val="left" w:pos="2410"/>
        </w:tabs>
      </w:pPr>
    </w:p>
    <w:p w:rsidR="00CF1E6D" w:rsidRDefault="00CF1E6D" w:rsidP="00CF1E6D">
      <w:pPr>
        <w:tabs>
          <w:tab w:val="left" w:pos="2410"/>
        </w:tabs>
      </w:pPr>
    </w:p>
    <w:p w:rsidR="00CF1E6D" w:rsidRDefault="00CF1E6D" w:rsidP="00CF1E6D">
      <w:pPr>
        <w:tabs>
          <w:tab w:val="left" w:pos="2410"/>
        </w:tabs>
        <w:jc w:val="center"/>
      </w:pPr>
      <w:r>
        <w:rPr>
          <w:noProof/>
        </w:rPr>
        <w:drawing>
          <wp:inline distT="0" distB="0" distL="0" distR="0" wp14:anchorId="47AB1B8E" wp14:editId="0A4CE33E">
            <wp:extent cx="3024000" cy="2089464"/>
            <wp:effectExtent l="0" t="0" r="508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24000" cy="2089464"/>
                    </a:xfrm>
                    <a:prstGeom prst="rect">
                      <a:avLst/>
                    </a:prstGeom>
                  </pic:spPr>
                </pic:pic>
              </a:graphicData>
            </a:graphic>
          </wp:inline>
        </w:drawing>
      </w:r>
    </w:p>
    <w:p w:rsidR="00CF1E6D" w:rsidRPr="009F4DE9" w:rsidRDefault="00CF1E6D" w:rsidP="005D24D8">
      <w:pPr>
        <w:tabs>
          <w:tab w:val="left" w:pos="2410"/>
        </w:tabs>
        <w:rPr>
          <w:i/>
        </w:rPr>
      </w:pPr>
      <w:r>
        <w:tab/>
      </w:r>
      <w:r w:rsidR="005D24D8">
        <w:rPr>
          <w:i/>
          <w:sz w:val="18"/>
        </w:rPr>
        <w:t>Figuur 2.6 Meldcode invoeren</w:t>
      </w:r>
    </w:p>
    <w:p w:rsidR="00CF1E6D" w:rsidRDefault="00CF1E6D" w:rsidP="00CF1E6D">
      <w:pPr>
        <w:tabs>
          <w:tab w:val="left" w:pos="2410"/>
        </w:tabs>
      </w:pPr>
    </w:p>
    <w:p w:rsidR="00CF1E6D" w:rsidRDefault="00CF1E6D" w:rsidP="00CF1E6D">
      <w:pPr>
        <w:tabs>
          <w:tab w:val="left" w:pos="2410"/>
        </w:tabs>
      </w:pPr>
      <w:r>
        <w:t>Voer de meldcode van het betreffende voertuig in en bevestig invoer via Doorgaan-knop. Het ‘Nieuw voertuig toevoegen’ scherm wordt geopend.</w:t>
      </w:r>
    </w:p>
    <w:p w:rsidR="00CF1E6D" w:rsidRDefault="00CF1E6D" w:rsidP="00CF1E6D">
      <w:pPr>
        <w:tabs>
          <w:tab w:val="left" w:pos="2410"/>
        </w:tabs>
      </w:pPr>
    </w:p>
    <w:p w:rsidR="00CF1E6D" w:rsidRDefault="00CF1E6D" w:rsidP="00CF1E6D">
      <w:pPr>
        <w:tabs>
          <w:tab w:val="left" w:pos="2410"/>
        </w:tabs>
        <w:jc w:val="center"/>
      </w:pPr>
      <w:r>
        <w:rPr>
          <w:noProof/>
        </w:rPr>
        <w:lastRenderedPageBreak/>
        <w:drawing>
          <wp:inline distT="0" distB="0" distL="0" distR="0" wp14:anchorId="42B66E08" wp14:editId="6BA7FEB2">
            <wp:extent cx="5761813" cy="390525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904509"/>
                    </a:xfrm>
                    <a:prstGeom prst="rect">
                      <a:avLst/>
                    </a:prstGeom>
                  </pic:spPr>
                </pic:pic>
              </a:graphicData>
            </a:graphic>
          </wp:inline>
        </w:drawing>
      </w:r>
    </w:p>
    <w:p w:rsidR="00CF1E6D" w:rsidRDefault="00B93125" w:rsidP="00B93125">
      <w:pPr>
        <w:tabs>
          <w:tab w:val="left" w:pos="426"/>
        </w:tabs>
        <w:rPr>
          <w:i/>
          <w:sz w:val="18"/>
        </w:rPr>
      </w:pPr>
      <w:r>
        <w:rPr>
          <w:i/>
          <w:sz w:val="18"/>
        </w:rPr>
        <w:tab/>
        <w:t>Figuur 2.7 Nieuw voertuig toevoegen</w:t>
      </w:r>
    </w:p>
    <w:p w:rsidR="00CF1E6D" w:rsidRDefault="00CF1E6D" w:rsidP="00CF1E6D">
      <w:pPr>
        <w:tabs>
          <w:tab w:val="left" w:pos="709"/>
          <w:tab w:val="left" w:pos="2410"/>
        </w:tabs>
        <w:rPr>
          <w:i/>
          <w:sz w:val="18"/>
        </w:rPr>
      </w:pPr>
    </w:p>
    <w:p w:rsidR="00CF1E6D" w:rsidRDefault="00CF1E6D" w:rsidP="00CF1E6D">
      <w:pPr>
        <w:tabs>
          <w:tab w:val="left" w:pos="709"/>
          <w:tab w:val="left" w:pos="2410"/>
        </w:tabs>
      </w:pPr>
      <w:r>
        <w:t>Voer de gegevens van de ‘Hoofdeigenaar’ in. De gegevens van de eigenaar kunnen worden ingevoerd: door een enter te geven in het invulveld, door het gehele klantenbestand door te zoeken van reeds bekend zijnde klanten in CSS  via het vergrootglas of door de gehele naam, een gedeelte van een naam exclusief wildcard of naam inclusief wildcard (</w:t>
      </w:r>
      <w:r w:rsidR="00654BBE">
        <w:t>‘</w:t>
      </w:r>
      <w:r>
        <w:t>*</w:t>
      </w:r>
      <w:r w:rsidR="00654BBE">
        <w:t>’</w:t>
      </w:r>
      <w:r>
        <w:t xml:space="preserve"> of </w:t>
      </w:r>
      <w:r w:rsidR="00654BBE">
        <w:t>‘</w:t>
      </w:r>
      <w:r>
        <w:t>?</w:t>
      </w:r>
      <w:r w:rsidR="00654BBE">
        <w:t xml:space="preserve"> ‘</w:t>
      </w:r>
      <w:r>
        <w:t xml:space="preserve">) te gebruiken. In alle gevallen van zoeken  zal het ‘Selecteer de klant’ scherm worden geopend,  respectievelijk: alle bekende klanten,  sub-selectie op basis gehele naam of sub-selectie op basis van gedeelte van de naam inclusief wildcard. </w:t>
      </w:r>
    </w:p>
    <w:p w:rsidR="00CF1E6D" w:rsidRDefault="00CF1E6D" w:rsidP="00CF1E6D">
      <w:pPr>
        <w:tabs>
          <w:tab w:val="left" w:pos="709"/>
          <w:tab w:val="left" w:pos="2410"/>
        </w:tabs>
      </w:pPr>
      <w:r>
        <w:rPr>
          <w:noProof/>
        </w:rPr>
        <w:drawing>
          <wp:inline distT="0" distB="0" distL="0" distR="0" wp14:anchorId="26E2F20B" wp14:editId="6B6C61BE">
            <wp:extent cx="5760720" cy="3239869"/>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239869"/>
                    </a:xfrm>
                    <a:prstGeom prst="rect">
                      <a:avLst/>
                    </a:prstGeom>
                  </pic:spPr>
                </pic:pic>
              </a:graphicData>
            </a:graphic>
          </wp:inline>
        </w:drawing>
      </w:r>
    </w:p>
    <w:p w:rsidR="00CF1E6D" w:rsidRDefault="00B93125" w:rsidP="00B93125">
      <w:pPr>
        <w:tabs>
          <w:tab w:val="left" w:pos="426"/>
        </w:tabs>
        <w:rPr>
          <w:i/>
          <w:sz w:val="18"/>
        </w:rPr>
      </w:pPr>
      <w:r>
        <w:tab/>
      </w:r>
      <w:r w:rsidR="00CF1E6D" w:rsidRPr="00ED1EAE">
        <w:rPr>
          <w:i/>
          <w:sz w:val="18"/>
        </w:rPr>
        <w:t>Fig</w:t>
      </w:r>
      <w:r>
        <w:rPr>
          <w:i/>
          <w:sz w:val="18"/>
        </w:rPr>
        <w:t>uur 2.8 Selecteer klant</w:t>
      </w:r>
    </w:p>
    <w:p w:rsidR="00CF1E6D" w:rsidRDefault="00CF1E6D" w:rsidP="00CF1E6D">
      <w:pPr>
        <w:tabs>
          <w:tab w:val="left" w:pos="709"/>
          <w:tab w:val="left" w:pos="2410"/>
        </w:tabs>
      </w:pPr>
    </w:p>
    <w:p w:rsidR="00CF1E6D" w:rsidRDefault="00CF1E6D" w:rsidP="00CF1E6D">
      <w:pPr>
        <w:tabs>
          <w:tab w:val="left" w:pos="709"/>
          <w:tab w:val="left" w:pos="2410"/>
        </w:tabs>
      </w:pPr>
      <w:r>
        <w:t>In figuur 2.8 ziet u de situatie indien u een gedeelte van een bekende naam heeft ingevoerd en bevestigd via de entertoets. Indien u geen klant heeft die als hoofdeigenaar kan worden opgevoerd, kunt u een ‘dummy’ klant aanmaken via de ‘Nieuwe klant’</w:t>
      </w:r>
      <w:r w:rsidR="00654BBE">
        <w:t xml:space="preserve"> </w:t>
      </w:r>
      <w:r>
        <w:t>knop rechtsonder in het scherm.</w:t>
      </w:r>
    </w:p>
    <w:p w:rsidR="00CF1E6D" w:rsidRDefault="00CF1E6D" w:rsidP="00CF1E6D">
      <w:pPr>
        <w:tabs>
          <w:tab w:val="left" w:pos="709"/>
          <w:tab w:val="left" w:pos="2410"/>
        </w:tabs>
      </w:pPr>
    </w:p>
    <w:p w:rsidR="00CF1E6D" w:rsidRDefault="00CF1E6D" w:rsidP="00CF1E6D">
      <w:pPr>
        <w:tabs>
          <w:tab w:val="left" w:pos="709"/>
          <w:tab w:val="left" w:pos="2410"/>
        </w:tabs>
      </w:pPr>
      <w:r>
        <w:t xml:space="preserve">Voor dit voorbeeld is een klant ‘CSS_klantnaam1’ aangemaakt. </w:t>
      </w:r>
    </w:p>
    <w:p w:rsidR="00CF1E6D" w:rsidRDefault="00CF1E6D" w:rsidP="00CF1E6D">
      <w:pPr>
        <w:tabs>
          <w:tab w:val="left" w:pos="709"/>
          <w:tab w:val="left" w:pos="2410"/>
        </w:tabs>
      </w:pPr>
      <w:r>
        <w:t xml:space="preserve">Selecteer de klant door bijvoorbeeld dubbelklik op betreffende regel of via de </w:t>
      </w:r>
      <w:r w:rsidR="00654BBE">
        <w:t>‘</w:t>
      </w:r>
      <w:r>
        <w:t>Selecteren</w:t>
      </w:r>
      <w:r w:rsidR="00654BBE">
        <w:t xml:space="preserve">’ </w:t>
      </w:r>
      <w:r>
        <w:t xml:space="preserve">knop. Als gevolg van de gemaakte selectie zal het ‘Selecteer het soort eigenaar’ scherm worden geopend. </w:t>
      </w: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drawing>
          <wp:inline distT="0" distB="0" distL="0" distR="0" wp14:anchorId="37EE9662" wp14:editId="570BF7DB">
            <wp:extent cx="3024000" cy="2114680"/>
            <wp:effectExtent l="0" t="0" r="508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024000" cy="2114680"/>
                    </a:xfrm>
                    <a:prstGeom prst="rect">
                      <a:avLst/>
                    </a:prstGeom>
                  </pic:spPr>
                </pic:pic>
              </a:graphicData>
            </a:graphic>
          </wp:inline>
        </w:drawing>
      </w:r>
    </w:p>
    <w:p w:rsidR="00CF1E6D" w:rsidRPr="007D24AB" w:rsidRDefault="00CF1E6D" w:rsidP="00CF1E6D">
      <w:pPr>
        <w:tabs>
          <w:tab w:val="left" w:pos="709"/>
          <w:tab w:val="left" w:pos="2410"/>
        </w:tabs>
        <w:rPr>
          <w:i/>
        </w:rPr>
      </w:pPr>
      <w:r>
        <w:tab/>
      </w:r>
      <w:r>
        <w:tab/>
      </w:r>
      <w:r w:rsidRPr="007D24AB">
        <w:rPr>
          <w:i/>
          <w:sz w:val="18"/>
        </w:rPr>
        <w:t>Figuur 2.9 ‘Selecteer het soort eigenaar’ scherm</w:t>
      </w:r>
    </w:p>
    <w:p w:rsidR="00CF1E6D" w:rsidRDefault="00CF1E6D" w:rsidP="00CF1E6D">
      <w:pPr>
        <w:tabs>
          <w:tab w:val="left" w:pos="709"/>
          <w:tab w:val="left" w:pos="2410"/>
        </w:tabs>
      </w:pPr>
    </w:p>
    <w:p w:rsidR="00CF1E6D" w:rsidRDefault="00CF1E6D" w:rsidP="00CF1E6D">
      <w:pPr>
        <w:tabs>
          <w:tab w:val="left" w:pos="709"/>
          <w:tab w:val="left" w:pos="2410"/>
        </w:tabs>
      </w:pPr>
      <w:r>
        <w:t>Maak uw keuze en bevestig uw keuze via de Selecteer-knop en u keert terug in het ‘Nieuw voertuig toevoegen’ scherm.</w:t>
      </w:r>
    </w:p>
    <w:p w:rsidR="00CF1E6D" w:rsidRDefault="00CF1E6D" w:rsidP="00CF1E6D">
      <w:pPr>
        <w:tabs>
          <w:tab w:val="left" w:pos="709"/>
          <w:tab w:val="left" w:pos="2410"/>
        </w:tabs>
      </w:pPr>
    </w:p>
    <w:p w:rsidR="00CF1E6D" w:rsidRDefault="00CF1E6D" w:rsidP="00CF1E6D">
      <w:pPr>
        <w:tabs>
          <w:tab w:val="left" w:pos="709"/>
          <w:tab w:val="left" w:pos="2410"/>
        </w:tabs>
      </w:pPr>
      <w:r>
        <w:rPr>
          <w:noProof/>
        </w:rPr>
        <w:drawing>
          <wp:inline distT="0" distB="0" distL="0" distR="0" wp14:anchorId="013066A0" wp14:editId="38DDC857">
            <wp:extent cx="5760720" cy="4056880"/>
            <wp:effectExtent l="0" t="0" r="0" b="127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4056880"/>
                    </a:xfrm>
                    <a:prstGeom prst="rect">
                      <a:avLst/>
                    </a:prstGeom>
                  </pic:spPr>
                </pic:pic>
              </a:graphicData>
            </a:graphic>
          </wp:inline>
        </w:drawing>
      </w:r>
    </w:p>
    <w:p w:rsidR="00CF1E6D" w:rsidRDefault="00CF1E6D" w:rsidP="00B93125">
      <w:pPr>
        <w:tabs>
          <w:tab w:val="left" w:pos="426"/>
        </w:tabs>
        <w:rPr>
          <w:i/>
          <w:sz w:val="18"/>
        </w:rPr>
      </w:pPr>
      <w:r>
        <w:tab/>
      </w:r>
      <w:r w:rsidR="00B93125">
        <w:rPr>
          <w:i/>
          <w:sz w:val="18"/>
        </w:rPr>
        <w:t>Figuur 2.10 Nieuw voertuig toevoegen</w:t>
      </w:r>
    </w:p>
    <w:p w:rsidR="00CF1E6D" w:rsidRDefault="00CF1E6D" w:rsidP="00CF1E6D">
      <w:pPr>
        <w:tabs>
          <w:tab w:val="left" w:pos="709"/>
          <w:tab w:val="left" w:pos="2410"/>
        </w:tabs>
        <w:rPr>
          <w:i/>
          <w:sz w:val="18"/>
        </w:rPr>
      </w:pPr>
    </w:p>
    <w:p w:rsidR="00CF1E6D" w:rsidRDefault="00CF1E6D" w:rsidP="00CF1E6D">
      <w:pPr>
        <w:tabs>
          <w:tab w:val="left" w:pos="709"/>
          <w:tab w:val="left" w:pos="2410"/>
        </w:tabs>
      </w:pPr>
      <w:r>
        <w:lastRenderedPageBreak/>
        <w:t xml:space="preserve">In figuur 2.10 zijn het kenteken en geselecteerde eigenaar ingevuld. Indien gewenst kunt de overige gegevens aanvullen, maar dat is niet noodzakelijk voor opvoeren van een voertuig in de beginvoorraad. Door de </w:t>
      </w:r>
      <w:r w:rsidR="00654BBE">
        <w:t>‘</w:t>
      </w:r>
      <w:r>
        <w:t>Opslaan</w:t>
      </w:r>
      <w:r w:rsidR="00654BBE">
        <w:t>’</w:t>
      </w:r>
      <w:r>
        <w:t>knop te gebruiken bevestig u de ingevoerde gegevens en wordt keert u terug in het ‘Inkopen auto’ scherm.</w:t>
      </w:r>
    </w:p>
    <w:p w:rsidR="00CF1E6D" w:rsidRDefault="00CF1E6D" w:rsidP="00CF1E6D">
      <w:pPr>
        <w:tabs>
          <w:tab w:val="left" w:pos="709"/>
          <w:tab w:val="left" w:pos="2410"/>
        </w:tabs>
      </w:pPr>
    </w:p>
    <w:p w:rsidR="00CF1E6D" w:rsidRDefault="00CF1E6D" w:rsidP="00CF1E6D">
      <w:pPr>
        <w:tabs>
          <w:tab w:val="left" w:pos="709"/>
          <w:tab w:val="left" w:pos="2410"/>
        </w:tabs>
      </w:pPr>
      <w:r>
        <w:rPr>
          <w:noProof/>
        </w:rPr>
        <w:drawing>
          <wp:inline distT="0" distB="0" distL="0" distR="0" wp14:anchorId="2F5B7EA2" wp14:editId="6415E7AA">
            <wp:extent cx="5760720" cy="3213534"/>
            <wp:effectExtent l="0" t="0" r="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3213534"/>
                    </a:xfrm>
                    <a:prstGeom prst="rect">
                      <a:avLst/>
                    </a:prstGeom>
                  </pic:spPr>
                </pic:pic>
              </a:graphicData>
            </a:graphic>
          </wp:inline>
        </w:drawing>
      </w:r>
    </w:p>
    <w:p w:rsidR="00CF1E6D" w:rsidRDefault="00CF1E6D" w:rsidP="00B93125">
      <w:pPr>
        <w:tabs>
          <w:tab w:val="left" w:pos="426"/>
        </w:tabs>
        <w:rPr>
          <w:i/>
          <w:sz w:val="18"/>
        </w:rPr>
      </w:pPr>
      <w:r>
        <w:tab/>
      </w:r>
      <w:r>
        <w:rPr>
          <w:i/>
          <w:sz w:val="18"/>
        </w:rPr>
        <w:t>F</w:t>
      </w:r>
      <w:r w:rsidR="00B93125">
        <w:rPr>
          <w:i/>
          <w:sz w:val="18"/>
        </w:rPr>
        <w:t>iguur 2.11 Inkopen auto</w:t>
      </w:r>
    </w:p>
    <w:p w:rsidR="00CF1E6D" w:rsidRDefault="00CF1E6D" w:rsidP="00CF1E6D">
      <w:pPr>
        <w:tabs>
          <w:tab w:val="left" w:pos="709"/>
          <w:tab w:val="left" w:pos="2410"/>
        </w:tabs>
        <w:rPr>
          <w:i/>
          <w:sz w:val="18"/>
        </w:rPr>
      </w:pPr>
    </w:p>
    <w:p w:rsidR="00CF1E6D" w:rsidRDefault="00654BBE" w:rsidP="00CF1E6D">
      <w:pPr>
        <w:tabs>
          <w:tab w:val="left" w:pos="709"/>
          <w:tab w:val="left" w:pos="2410"/>
        </w:tabs>
      </w:pPr>
      <w:r>
        <w:t>I</w:t>
      </w:r>
      <w:r w:rsidR="00CF1E6D">
        <w:t xml:space="preserve">n figuur 2.11 kunt </w:t>
      </w:r>
      <w:r>
        <w:t xml:space="preserve">u </w:t>
      </w:r>
      <w:r w:rsidR="00CF1E6D">
        <w:t>zien</w:t>
      </w:r>
      <w:r>
        <w:t xml:space="preserve">, </w:t>
      </w:r>
      <w:r w:rsidR="00CF1E6D">
        <w:t>dat het kenteken en klantnaam van wie het voertuig wordt ingekocht zijn ingevuld. Het is aan te bevelen om de juiste datum van het kentekenbewijs deel 1B in te voeren. Indien gewenst kunt u de kilometerstand en het IBAN-nummer invoeren en aangeven of het een particuliere klant of een zakelijke klant betreft.</w:t>
      </w:r>
    </w:p>
    <w:p w:rsidR="00CF1E6D" w:rsidRDefault="00CF1E6D" w:rsidP="00CF1E6D">
      <w:pPr>
        <w:tabs>
          <w:tab w:val="left" w:pos="709"/>
          <w:tab w:val="left" w:pos="2410"/>
        </w:tabs>
      </w:pPr>
    </w:p>
    <w:p w:rsidR="00CF1E6D" w:rsidRDefault="00CF1E6D" w:rsidP="00CF1E6D">
      <w:pPr>
        <w:tabs>
          <w:tab w:val="left" w:pos="709"/>
          <w:tab w:val="left" w:pos="2410"/>
        </w:tabs>
        <w:rPr>
          <w:i/>
          <w:u w:val="single"/>
        </w:rPr>
      </w:pPr>
      <w:r>
        <w:rPr>
          <w:i/>
          <w:u w:val="single"/>
        </w:rPr>
        <w:t>Stap 5</w:t>
      </w:r>
    </w:p>
    <w:p w:rsidR="00CF1E6D" w:rsidRDefault="00CF1E6D" w:rsidP="00CF1E6D">
      <w:pPr>
        <w:tabs>
          <w:tab w:val="left" w:pos="709"/>
          <w:tab w:val="left" w:pos="2410"/>
        </w:tabs>
      </w:pPr>
      <w:r>
        <w:t>Invullen van de factuur gegevens sectie.</w:t>
      </w:r>
    </w:p>
    <w:p w:rsidR="00CF1E6D" w:rsidRDefault="00CF1E6D" w:rsidP="00CF1E6D">
      <w:pPr>
        <w:tabs>
          <w:tab w:val="left" w:pos="709"/>
          <w:tab w:val="left" w:pos="2410"/>
        </w:tabs>
      </w:pPr>
    </w:p>
    <w:p w:rsidR="00CF1E6D" w:rsidRDefault="00CF1E6D" w:rsidP="00CF1E6D">
      <w:pPr>
        <w:tabs>
          <w:tab w:val="left" w:pos="709"/>
          <w:tab w:val="left" w:pos="2410"/>
        </w:tabs>
      </w:pPr>
      <w:r>
        <w:t>Nu is het van belang aan te geven of de in te kopen auto een margeauto of een BTW-auto betreft. De gemaakte keuze heeft gevolgen voor de opbouw van inkoopprijs.</w:t>
      </w:r>
    </w:p>
    <w:p w:rsidR="00CF1E6D" w:rsidRDefault="00CF1E6D" w:rsidP="00CF1E6D">
      <w:pPr>
        <w:tabs>
          <w:tab w:val="left" w:pos="709"/>
          <w:tab w:val="left" w:pos="2410"/>
        </w:tabs>
      </w:pPr>
    </w:p>
    <w:p w:rsidR="00CF1E6D" w:rsidRDefault="00CF1E6D" w:rsidP="00CF1E6D">
      <w:pPr>
        <w:tabs>
          <w:tab w:val="left" w:pos="709"/>
          <w:tab w:val="left" w:pos="2410"/>
        </w:tabs>
      </w:pPr>
      <w:r>
        <w:t>In stap 5a is het invoeren van een marge-auto beschreven in stap 5b is een marge-auto beschreven.</w:t>
      </w:r>
    </w:p>
    <w:p w:rsidR="00CF1E6D" w:rsidRDefault="00CF1E6D" w:rsidP="00CF1E6D">
      <w:pPr>
        <w:tabs>
          <w:tab w:val="left" w:pos="709"/>
          <w:tab w:val="left" w:pos="2410"/>
        </w:tabs>
      </w:pPr>
    </w:p>
    <w:p w:rsidR="00CF1E6D" w:rsidRDefault="00CF1E6D" w:rsidP="00CF1E6D">
      <w:pPr>
        <w:tabs>
          <w:tab w:val="left" w:pos="709"/>
          <w:tab w:val="left" w:pos="2410"/>
        </w:tabs>
        <w:rPr>
          <w:i/>
          <w:u w:val="single"/>
        </w:rPr>
      </w:pPr>
      <w:r>
        <w:rPr>
          <w:i/>
          <w:u w:val="single"/>
        </w:rPr>
        <w:t>Stap 5a</w:t>
      </w:r>
    </w:p>
    <w:p w:rsidR="00CF1E6D" w:rsidRDefault="00CF1E6D" w:rsidP="00CF1E6D">
      <w:pPr>
        <w:tabs>
          <w:tab w:val="left" w:pos="709"/>
          <w:tab w:val="left" w:pos="2410"/>
        </w:tabs>
      </w:pPr>
      <w:r>
        <w:t>Invoeren marge-auto.</w:t>
      </w:r>
    </w:p>
    <w:p w:rsidR="00CF1E6D" w:rsidRDefault="00CF1E6D" w:rsidP="00CF1E6D">
      <w:pPr>
        <w:tabs>
          <w:tab w:val="left" w:pos="709"/>
          <w:tab w:val="left" w:pos="2410"/>
        </w:tabs>
      </w:pPr>
    </w:p>
    <w:p w:rsidR="00CF1E6D" w:rsidRDefault="00CF1E6D" w:rsidP="00CF1E6D">
      <w:pPr>
        <w:tabs>
          <w:tab w:val="left" w:pos="709"/>
          <w:tab w:val="left" w:pos="2410"/>
        </w:tabs>
      </w:pPr>
      <w:r>
        <w:t>Selecteer de optie ‘Marge auto’ en geef aan of het een import auto betreft die door uzelf is gerealiseerd.</w:t>
      </w:r>
    </w:p>
    <w:p w:rsidR="00CF1E6D" w:rsidRDefault="00CF1E6D" w:rsidP="00CF1E6D">
      <w:pPr>
        <w:tabs>
          <w:tab w:val="left" w:pos="709"/>
          <w:tab w:val="left" w:pos="2410"/>
        </w:tabs>
      </w:pPr>
    </w:p>
    <w:p w:rsidR="00CF1E6D" w:rsidRDefault="00CF1E6D" w:rsidP="00CF1E6D">
      <w:pPr>
        <w:tabs>
          <w:tab w:val="left" w:pos="709"/>
          <w:tab w:val="left" w:pos="2410"/>
        </w:tabs>
      </w:pPr>
      <w:r>
        <w:t xml:space="preserve">Indien gewenst kunt u aangeven wie de inkoper is geweest via het drop down-menu (mits de te selecteren persoon bekend is gemaakt in CSS met de functie inkoper). </w:t>
      </w:r>
    </w:p>
    <w:p w:rsidR="00CF1E6D" w:rsidRDefault="00CF1E6D" w:rsidP="00CF1E6D">
      <w:pPr>
        <w:tabs>
          <w:tab w:val="left" w:pos="709"/>
          <w:tab w:val="left" w:pos="2410"/>
        </w:tabs>
      </w:pPr>
    </w:p>
    <w:p w:rsidR="00CF1E6D" w:rsidRDefault="00CF1E6D" w:rsidP="00CF1E6D">
      <w:pPr>
        <w:tabs>
          <w:tab w:val="left" w:pos="709"/>
          <w:tab w:val="left" w:pos="2410"/>
        </w:tabs>
      </w:pPr>
      <w:r>
        <w:t xml:space="preserve">Voer de factuurdatum (= inkoopdatum) in. Eventueel kunt u de inname datum invoeren.  </w:t>
      </w:r>
    </w:p>
    <w:p w:rsidR="00CF1E6D" w:rsidRDefault="00CF1E6D" w:rsidP="00CF1E6D">
      <w:pPr>
        <w:tabs>
          <w:tab w:val="left" w:pos="709"/>
          <w:tab w:val="left" w:pos="2410"/>
        </w:tabs>
      </w:pPr>
      <w:r>
        <w:t xml:space="preserve">Via de </w:t>
      </w:r>
      <w:r w:rsidR="00654BBE">
        <w:t>‘</w:t>
      </w:r>
      <w:r>
        <w:t>Aanpassen</w:t>
      </w:r>
      <w:r w:rsidR="00654BBE">
        <w:t xml:space="preserve">’ </w:t>
      </w:r>
      <w:r>
        <w:t>knop wordt het ‘Inkoopprijs marge voertuig’ scherm geopend waar u de totaalprijs kunt ingeven van het voertuig.</w:t>
      </w: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lastRenderedPageBreak/>
        <w:drawing>
          <wp:inline distT="0" distB="0" distL="0" distR="0" wp14:anchorId="3765444B" wp14:editId="42F9BB6D">
            <wp:extent cx="3024000" cy="1098782"/>
            <wp:effectExtent l="0" t="0" r="5080" b="635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024000" cy="1098782"/>
                    </a:xfrm>
                    <a:prstGeom prst="rect">
                      <a:avLst/>
                    </a:prstGeom>
                  </pic:spPr>
                </pic:pic>
              </a:graphicData>
            </a:graphic>
          </wp:inline>
        </w:drawing>
      </w:r>
    </w:p>
    <w:p w:rsidR="00CF1E6D" w:rsidRPr="00850FDC" w:rsidRDefault="00B93125" w:rsidP="00B93125">
      <w:pPr>
        <w:tabs>
          <w:tab w:val="left" w:pos="2410"/>
        </w:tabs>
        <w:rPr>
          <w:i/>
          <w:sz w:val="18"/>
        </w:rPr>
      </w:pPr>
      <w:r>
        <w:rPr>
          <w:i/>
          <w:sz w:val="18"/>
        </w:rPr>
        <w:tab/>
      </w:r>
      <w:r w:rsidR="00CF1E6D" w:rsidRPr="00850FDC">
        <w:rPr>
          <w:i/>
          <w:sz w:val="18"/>
        </w:rPr>
        <w:t>Figuur 2.12 In</w:t>
      </w:r>
      <w:r>
        <w:rPr>
          <w:i/>
          <w:sz w:val="18"/>
        </w:rPr>
        <w:t>koopprijs marge voertuig</w:t>
      </w:r>
    </w:p>
    <w:p w:rsidR="00E520DE" w:rsidRDefault="00E520DE" w:rsidP="00CF1E6D">
      <w:pPr>
        <w:tabs>
          <w:tab w:val="left" w:pos="709"/>
          <w:tab w:val="left" w:pos="2410"/>
        </w:tabs>
      </w:pPr>
    </w:p>
    <w:p w:rsidR="00CF1E6D" w:rsidRDefault="00CF1E6D" w:rsidP="00CF1E6D">
      <w:pPr>
        <w:tabs>
          <w:tab w:val="left" w:pos="709"/>
          <w:tab w:val="left" w:pos="2410"/>
        </w:tabs>
      </w:pPr>
      <w:r>
        <w:t xml:space="preserve">De prijs kunt bevestigen via de OK-knop, waarna u terugkeert in het ‘Inkopen auto’ scherm. </w:t>
      </w:r>
    </w:p>
    <w:p w:rsidR="00CF1E6D" w:rsidRDefault="00CF1E6D" w:rsidP="00CF1E6D">
      <w:pPr>
        <w:tabs>
          <w:tab w:val="left" w:pos="709"/>
          <w:tab w:val="left" w:pos="2410"/>
        </w:tabs>
      </w:pPr>
      <w:r>
        <w:rPr>
          <w:noProof/>
        </w:rPr>
        <w:drawing>
          <wp:inline distT="0" distB="0" distL="0" distR="0" wp14:anchorId="019817B3" wp14:editId="42D1CC00">
            <wp:extent cx="5754250" cy="301942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3022820"/>
                    </a:xfrm>
                    <a:prstGeom prst="rect">
                      <a:avLst/>
                    </a:prstGeom>
                  </pic:spPr>
                </pic:pic>
              </a:graphicData>
            </a:graphic>
          </wp:inline>
        </w:drawing>
      </w:r>
    </w:p>
    <w:p w:rsidR="00CF1E6D" w:rsidRPr="00850FDC" w:rsidRDefault="00CF1E6D" w:rsidP="00E520DE">
      <w:pPr>
        <w:tabs>
          <w:tab w:val="left" w:pos="284"/>
        </w:tabs>
        <w:rPr>
          <w:i/>
          <w:sz w:val="18"/>
        </w:rPr>
      </w:pPr>
      <w:r>
        <w:tab/>
      </w:r>
      <w:r>
        <w:rPr>
          <w:i/>
          <w:sz w:val="18"/>
        </w:rPr>
        <w:t>Figuur 2.13 ‘Inkopen auto’ scherm</w:t>
      </w:r>
    </w:p>
    <w:p w:rsidR="00CF1E6D" w:rsidRDefault="00CF1E6D" w:rsidP="00CF1E6D">
      <w:pPr>
        <w:tabs>
          <w:tab w:val="left" w:pos="709"/>
          <w:tab w:val="left" w:pos="2410"/>
        </w:tabs>
      </w:pPr>
    </w:p>
    <w:p w:rsidR="00CF1E6D" w:rsidRDefault="00CF1E6D" w:rsidP="00CF1E6D">
      <w:pPr>
        <w:tabs>
          <w:tab w:val="left" w:pos="709"/>
          <w:tab w:val="left" w:pos="2410"/>
        </w:tabs>
      </w:pPr>
      <w:r>
        <w:t xml:space="preserve">In figuur 2.13 is de ingevoerde inkoopprijs overgenomen.  Indien gewenst kunt u de showroomprijs en het factuurnummer crediteur invoeren.  </w:t>
      </w:r>
    </w:p>
    <w:p w:rsidR="00CF1E6D" w:rsidRDefault="00CF1E6D" w:rsidP="00CF1E6D">
      <w:pPr>
        <w:tabs>
          <w:tab w:val="left" w:pos="709"/>
          <w:tab w:val="left" w:pos="2410"/>
        </w:tabs>
      </w:pPr>
    </w:p>
    <w:p w:rsidR="00CF1E6D" w:rsidRDefault="00CF1E6D" w:rsidP="00CF1E6D">
      <w:pPr>
        <w:tabs>
          <w:tab w:val="left" w:pos="709"/>
          <w:tab w:val="left" w:pos="2410"/>
        </w:tabs>
      </w:pPr>
      <w:r>
        <w:t>De gegevens in het ‘Inkopen auto’ scherm kunt u bevestigen via de Verder-knop.</w:t>
      </w:r>
    </w:p>
    <w:p w:rsidR="00CF1E6D" w:rsidRDefault="00CF1E6D" w:rsidP="00CF1E6D">
      <w:pPr>
        <w:tabs>
          <w:tab w:val="left" w:pos="709"/>
          <w:tab w:val="left" w:pos="2410"/>
        </w:tabs>
      </w:pPr>
    </w:p>
    <w:p w:rsidR="00CF1E6D" w:rsidRDefault="00CF1E6D" w:rsidP="00CF1E6D">
      <w:pPr>
        <w:tabs>
          <w:tab w:val="left" w:pos="709"/>
          <w:tab w:val="left" w:pos="2410"/>
        </w:tabs>
        <w:rPr>
          <w:i/>
          <w:u w:val="single"/>
        </w:rPr>
      </w:pPr>
      <w:r>
        <w:rPr>
          <w:i/>
          <w:u w:val="single"/>
        </w:rPr>
        <w:t>Stap 5b</w:t>
      </w:r>
    </w:p>
    <w:p w:rsidR="00CF1E6D" w:rsidRPr="00FB1EBC" w:rsidRDefault="00CF1E6D" w:rsidP="00CF1E6D">
      <w:pPr>
        <w:tabs>
          <w:tab w:val="left" w:pos="709"/>
          <w:tab w:val="left" w:pos="2410"/>
        </w:tabs>
      </w:pPr>
      <w:r>
        <w:t>Invoeren BTW-</w:t>
      </w:r>
      <w:r w:rsidR="00654BBE">
        <w:t>auto.</w:t>
      </w:r>
    </w:p>
    <w:p w:rsidR="00CF1E6D" w:rsidRDefault="00CF1E6D" w:rsidP="00CF1E6D">
      <w:pPr>
        <w:tabs>
          <w:tab w:val="left" w:pos="709"/>
          <w:tab w:val="left" w:pos="2410"/>
        </w:tabs>
      </w:pPr>
    </w:p>
    <w:p w:rsidR="00CF1E6D" w:rsidRDefault="00CF1E6D" w:rsidP="00CF1E6D">
      <w:pPr>
        <w:tabs>
          <w:tab w:val="left" w:pos="709"/>
          <w:tab w:val="left" w:pos="2410"/>
        </w:tabs>
      </w:pPr>
      <w:r>
        <w:t xml:space="preserve">Selecteer de optie ‘BTW auto’ en geef aan of: </w:t>
      </w:r>
    </w:p>
    <w:p w:rsidR="00CF1E6D" w:rsidRDefault="00CF1E6D" w:rsidP="00DA0BB2">
      <w:pPr>
        <w:pStyle w:val="Lijstalinea"/>
        <w:numPr>
          <w:ilvl w:val="0"/>
          <w:numId w:val="42"/>
        </w:numPr>
        <w:tabs>
          <w:tab w:val="left" w:pos="709"/>
          <w:tab w:val="left" w:pos="2410"/>
        </w:tabs>
      </w:pPr>
      <w:r>
        <w:t>het een nieuwe auto betreft</w:t>
      </w:r>
      <w:r w:rsidR="00654BBE">
        <w:t xml:space="preserve"> (of niet)</w:t>
      </w:r>
      <w:r>
        <w:t>;</w:t>
      </w:r>
    </w:p>
    <w:p w:rsidR="00CF1E6D" w:rsidRDefault="00CF1E6D" w:rsidP="00DA0BB2">
      <w:pPr>
        <w:pStyle w:val="Lijstalinea"/>
        <w:numPr>
          <w:ilvl w:val="0"/>
          <w:numId w:val="42"/>
        </w:numPr>
        <w:tabs>
          <w:tab w:val="left" w:pos="709"/>
          <w:tab w:val="left" w:pos="2410"/>
        </w:tabs>
      </w:pPr>
      <w:r>
        <w:t>welke BTW-code van toepassing is op de bruto basisprijs van het voertuig;</w:t>
      </w:r>
    </w:p>
    <w:p w:rsidR="00CF1E6D" w:rsidRDefault="00CF1E6D" w:rsidP="00DA0BB2">
      <w:pPr>
        <w:pStyle w:val="Lijstalinea"/>
        <w:numPr>
          <w:ilvl w:val="0"/>
          <w:numId w:val="42"/>
        </w:numPr>
        <w:tabs>
          <w:tab w:val="left" w:pos="709"/>
          <w:tab w:val="left" w:pos="2410"/>
        </w:tabs>
      </w:pPr>
      <w:r>
        <w:t>het een import auto betreft die door uzelf is gerealiseerd.</w:t>
      </w:r>
    </w:p>
    <w:p w:rsidR="00CF1E6D" w:rsidRDefault="00CF1E6D" w:rsidP="00CF1E6D">
      <w:pPr>
        <w:pStyle w:val="Lijstalinea"/>
        <w:tabs>
          <w:tab w:val="left" w:pos="709"/>
          <w:tab w:val="left" w:pos="2410"/>
        </w:tabs>
        <w:ind w:left="360"/>
      </w:pPr>
    </w:p>
    <w:p w:rsidR="00CF1E6D" w:rsidRDefault="00CF1E6D" w:rsidP="00CF1E6D">
      <w:pPr>
        <w:tabs>
          <w:tab w:val="left" w:pos="709"/>
          <w:tab w:val="left" w:pos="2410"/>
        </w:tabs>
      </w:pPr>
      <w:r>
        <w:t xml:space="preserve">Indien gewenst kunt u aangeven wie de inkoper is geweest via het drop down-menu (mits de te selecteren persoon bekend is gemaakt in CSS met de functie inkoper). </w:t>
      </w:r>
    </w:p>
    <w:p w:rsidR="00CF1E6D" w:rsidRDefault="00CF1E6D" w:rsidP="00CF1E6D">
      <w:pPr>
        <w:tabs>
          <w:tab w:val="left" w:pos="709"/>
          <w:tab w:val="left" w:pos="2410"/>
        </w:tabs>
      </w:pPr>
    </w:p>
    <w:p w:rsidR="00CF1E6D" w:rsidRDefault="00CF1E6D" w:rsidP="00CF1E6D">
      <w:pPr>
        <w:tabs>
          <w:tab w:val="left" w:pos="709"/>
          <w:tab w:val="left" w:pos="2410"/>
        </w:tabs>
      </w:pPr>
      <w:r>
        <w:t xml:space="preserve">Voer de factuurdatum (= inkoopdatum) in. Eventueel kunt u de inname datum invoeren.  </w:t>
      </w:r>
    </w:p>
    <w:p w:rsidR="00CF1E6D" w:rsidRDefault="00CF1E6D" w:rsidP="00CF1E6D">
      <w:pPr>
        <w:tabs>
          <w:tab w:val="left" w:pos="709"/>
          <w:tab w:val="left" w:pos="2410"/>
        </w:tabs>
      </w:pPr>
    </w:p>
    <w:p w:rsidR="00CF1E6D" w:rsidRDefault="00CF1E6D" w:rsidP="00CF1E6D">
      <w:pPr>
        <w:tabs>
          <w:tab w:val="left" w:pos="709"/>
          <w:tab w:val="left" w:pos="2410"/>
        </w:tabs>
      </w:pPr>
      <w:r>
        <w:t xml:space="preserve">Via de </w:t>
      </w:r>
      <w:r w:rsidR="00654BBE">
        <w:t>‘</w:t>
      </w:r>
      <w:r>
        <w:t>Aanpassen</w:t>
      </w:r>
      <w:r w:rsidR="00654BBE">
        <w:t xml:space="preserve">’ </w:t>
      </w:r>
      <w:r>
        <w:t>knop wordt het ‘Opbouw inkoopprijs BTW voertuig’ scherm geopend.</w:t>
      </w:r>
    </w:p>
    <w:p w:rsidR="00CF1E6D" w:rsidRDefault="00CF1E6D" w:rsidP="00CF1E6D">
      <w:pPr>
        <w:tabs>
          <w:tab w:val="left" w:pos="709"/>
          <w:tab w:val="left" w:pos="2410"/>
        </w:tabs>
      </w:pP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lastRenderedPageBreak/>
        <w:drawing>
          <wp:inline distT="0" distB="0" distL="0" distR="0" wp14:anchorId="058BE8A8" wp14:editId="63692D00">
            <wp:extent cx="3168000" cy="377479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68000" cy="3774798"/>
                    </a:xfrm>
                    <a:prstGeom prst="rect">
                      <a:avLst/>
                    </a:prstGeom>
                  </pic:spPr>
                </pic:pic>
              </a:graphicData>
            </a:graphic>
          </wp:inline>
        </w:drawing>
      </w:r>
    </w:p>
    <w:p w:rsidR="00CF1E6D" w:rsidRPr="00DB49E0" w:rsidRDefault="00CF1E6D" w:rsidP="00E520DE">
      <w:pPr>
        <w:tabs>
          <w:tab w:val="left" w:pos="709"/>
          <w:tab w:val="left" w:pos="1843"/>
          <w:tab w:val="left" w:pos="2410"/>
        </w:tabs>
        <w:rPr>
          <w:i/>
          <w:sz w:val="18"/>
        </w:rPr>
      </w:pPr>
      <w:r w:rsidRPr="00DB49E0">
        <w:rPr>
          <w:i/>
          <w:sz w:val="18"/>
        </w:rPr>
        <w:tab/>
      </w:r>
      <w:r w:rsidR="00E520DE">
        <w:rPr>
          <w:i/>
          <w:sz w:val="18"/>
        </w:rPr>
        <w:tab/>
      </w:r>
      <w:r w:rsidR="00E520DE">
        <w:rPr>
          <w:i/>
          <w:sz w:val="18"/>
        </w:rPr>
        <w:tab/>
      </w:r>
      <w:r w:rsidRPr="00DB49E0">
        <w:rPr>
          <w:i/>
          <w:sz w:val="18"/>
        </w:rPr>
        <w:t xml:space="preserve">Figuur 2.14 Opbouw inkoopprijs </w:t>
      </w:r>
      <w:r w:rsidR="00E520DE">
        <w:rPr>
          <w:i/>
          <w:sz w:val="18"/>
        </w:rPr>
        <w:t xml:space="preserve">BTW voertuig &lt;kenteken&gt;? </w:t>
      </w:r>
    </w:p>
    <w:p w:rsidR="00CF1E6D" w:rsidRDefault="00CF1E6D" w:rsidP="00CF1E6D">
      <w:pPr>
        <w:tabs>
          <w:tab w:val="left" w:pos="709"/>
          <w:tab w:val="left" w:pos="2410"/>
        </w:tabs>
      </w:pPr>
    </w:p>
    <w:p w:rsidR="00CF1E6D" w:rsidRDefault="00CF1E6D" w:rsidP="00CF1E6D">
      <w:pPr>
        <w:tabs>
          <w:tab w:val="left" w:pos="709"/>
          <w:tab w:val="left" w:pos="2410"/>
        </w:tabs>
      </w:pPr>
      <w:r>
        <w:t xml:space="preserve">Voer de bruto basisprijs van het voertuig in bijvoorbeeld € 10.000,-. CSS zal de BTW over de basisprijs berekenen en invullen, </w:t>
      </w:r>
      <w:r w:rsidR="00654BBE">
        <w:t>nadat</w:t>
      </w:r>
      <w:r>
        <w:t xml:space="preserve"> u de entertoets gebruik</w:t>
      </w:r>
      <w:r w:rsidR="00654BBE">
        <w:t>t</w:t>
      </w:r>
      <w:r>
        <w:t xml:space="preserve"> of met de muis in een ander invoerveld klikt. </w:t>
      </w:r>
    </w:p>
    <w:p w:rsidR="00CF1E6D" w:rsidRDefault="00CF1E6D" w:rsidP="00CF1E6D">
      <w:pPr>
        <w:tabs>
          <w:tab w:val="left" w:pos="709"/>
          <w:tab w:val="left" w:pos="2410"/>
        </w:tabs>
      </w:pPr>
    </w:p>
    <w:p w:rsidR="00CF1E6D" w:rsidRDefault="00CF1E6D" w:rsidP="00CF1E6D">
      <w:pPr>
        <w:tabs>
          <w:tab w:val="left" w:pos="709"/>
          <w:tab w:val="left" w:pos="2410"/>
        </w:tabs>
      </w:pPr>
      <w:r>
        <w:t xml:space="preserve">Verder is het van belang dat u de Rest BPM invoert. Klik op de </w:t>
      </w:r>
      <w:r w:rsidR="00654BBE">
        <w:t>‘</w:t>
      </w:r>
      <w:r>
        <w:t>Aanpassen</w:t>
      </w:r>
      <w:r w:rsidR="00654BBE">
        <w:t xml:space="preserve">’ </w:t>
      </w:r>
      <w:r>
        <w:t>knop, waardoor het ‘Bereken rest-BPM op &lt;factuurdatum&gt;</w:t>
      </w:r>
      <w:r w:rsidR="00654BBE">
        <w:t>’</w:t>
      </w:r>
      <w:r>
        <w:t xml:space="preserve"> wordt geopend.</w:t>
      </w: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drawing>
          <wp:inline distT="0" distB="0" distL="0" distR="0" wp14:anchorId="54F04D23" wp14:editId="21CC2663">
            <wp:extent cx="3024000" cy="1735224"/>
            <wp:effectExtent l="0" t="0" r="508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024000" cy="1735224"/>
                    </a:xfrm>
                    <a:prstGeom prst="rect">
                      <a:avLst/>
                    </a:prstGeom>
                  </pic:spPr>
                </pic:pic>
              </a:graphicData>
            </a:graphic>
          </wp:inline>
        </w:drawing>
      </w:r>
    </w:p>
    <w:p w:rsidR="00CF1E6D" w:rsidRPr="00E520DE" w:rsidRDefault="00E520DE" w:rsidP="00CF1E6D">
      <w:pPr>
        <w:tabs>
          <w:tab w:val="left" w:pos="709"/>
          <w:tab w:val="left" w:pos="2410"/>
        </w:tabs>
        <w:rPr>
          <w:i/>
          <w:sz w:val="18"/>
        </w:rPr>
      </w:pPr>
      <w:r>
        <w:tab/>
      </w:r>
      <w:r>
        <w:tab/>
      </w:r>
      <w:r w:rsidRPr="00E520DE">
        <w:rPr>
          <w:i/>
          <w:sz w:val="18"/>
        </w:rPr>
        <w:t xml:space="preserve">Figuur 2.15 </w:t>
      </w:r>
      <w:r w:rsidR="00CF1E6D" w:rsidRPr="00E520DE">
        <w:rPr>
          <w:i/>
          <w:sz w:val="18"/>
        </w:rPr>
        <w:t>Bereken</w:t>
      </w:r>
      <w:r w:rsidRPr="00E520DE">
        <w:rPr>
          <w:i/>
          <w:sz w:val="18"/>
        </w:rPr>
        <w:t xml:space="preserve"> rest-BPM op &lt;dag datum&gt;</w:t>
      </w:r>
    </w:p>
    <w:p w:rsidR="00CF1E6D" w:rsidRDefault="00CF1E6D" w:rsidP="00CF1E6D">
      <w:pPr>
        <w:tabs>
          <w:tab w:val="left" w:pos="709"/>
          <w:tab w:val="left" w:pos="2410"/>
        </w:tabs>
      </w:pPr>
    </w:p>
    <w:p w:rsidR="00CF1E6D" w:rsidRDefault="00CF1E6D" w:rsidP="00CF1E6D">
      <w:pPr>
        <w:tabs>
          <w:tab w:val="left" w:pos="709"/>
          <w:tab w:val="left" w:pos="2410"/>
        </w:tabs>
      </w:pPr>
      <w:r>
        <w:t>Voer de basis BPM in. Indien u de BPM heeft ingevuld bij het toevoegen van een nieuw voertuig (zie figuur 2.10) via het tabblad ‘Overig’</w:t>
      </w:r>
      <w:r w:rsidR="00870248">
        <w:t>,</w:t>
      </w:r>
      <w:r>
        <w:t xml:space="preserve"> is het mogelijk het daar ingevulde bedrag over te nemen door eenmaal op het </w:t>
      </w:r>
      <w:r w:rsidR="00870248">
        <w:t>‘</w:t>
      </w:r>
      <w:r>
        <w:t>RDW</w:t>
      </w:r>
      <w:r w:rsidR="00870248">
        <w:t xml:space="preserve">’ </w:t>
      </w:r>
      <w:r>
        <w:t xml:space="preserve">icoon te klikken. Voer de BPM-datum in en gebruik de tabtoets (zie figuur 2.16) of entertoets van uw toetsenbord en de Rest-BMP wordt berekend en weergegeven (zie figuur 2.17). </w:t>
      </w:r>
    </w:p>
    <w:p w:rsidR="00CF1E6D" w:rsidRDefault="00CF1E6D" w:rsidP="00CF1E6D">
      <w:pPr>
        <w:tabs>
          <w:tab w:val="left" w:pos="709"/>
          <w:tab w:val="left" w:pos="2410"/>
        </w:tabs>
        <w:jc w:val="center"/>
      </w:pPr>
      <w:r>
        <w:rPr>
          <w:noProof/>
        </w:rPr>
        <w:lastRenderedPageBreak/>
        <w:drawing>
          <wp:inline distT="0" distB="0" distL="0" distR="0" wp14:anchorId="2FE9624E" wp14:editId="276D28F9">
            <wp:extent cx="2376000" cy="1715007"/>
            <wp:effectExtent l="0" t="0" r="571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376000" cy="1715007"/>
                    </a:xfrm>
                    <a:prstGeom prst="rect">
                      <a:avLst/>
                    </a:prstGeom>
                  </pic:spPr>
                </pic:pic>
              </a:graphicData>
            </a:graphic>
          </wp:inline>
        </w:drawing>
      </w:r>
    </w:p>
    <w:p w:rsidR="00CF1E6D" w:rsidRPr="00E520DE" w:rsidRDefault="00CF1E6D" w:rsidP="00CF1E6D">
      <w:pPr>
        <w:tabs>
          <w:tab w:val="left" w:pos="709"/>
          <w:tab w:val="left" w:pos="2410"/>
        </w:tabs>
        <w:rPr>
          <w:i/>
        </w:rPr>
      </w:pPr>
      <w:r>
        <w:tab/>
      </w:r>
      <w:r>
        <w:tab/>
      </w:r>
      <w:r>
        <w:tab/>
      </w:r>
      <w:r w:rsidRPr="00E520DE">
        <w:rPr>
          <w:i/>
          <w:sz w:val="18"/>
        </w:rPr>
        <w:t>Figuur 2.16 ‘Tab toets</w:t>
      </w:r>
    </w:p>
    <w:p w:rsidR="00CF1E6D" w:rsidRDefault="00CF1E6D" w:rsidP="00CF1E6D">
      <w:pPr>
        <w:tabs>
          <w:tab w:val="left" w:pos="709"/>
          <w:tab w:val="left" w:pos="2410"/>
        </w:tabs>
        <w:rPr>
          <w:sz w:val="28"/>
        </w:rPr>
      </w:pPr>
    </w:p>
    <w:p w:rsidR="00CF1E6D" w:rsidRDefault="00CF1E6D" w:rsidP="00CF1E6D">
      <w:pPr>
        <w:tabs>
          <w:tab w:val="left" w:pos="709"/>
          <w:tab w:val="left" w:pos="2410"/>
        </w:tabs>
        <w:jc w:val="center"/>
        <w:rPr>
          <w:sz w:val="28"/>
        </w:rPr>
      </w:pPr>
      <w:r>
        <w:rPr>
          <w:noProof/>
        </w:rPr>
        <w:drawing>
          <wp:inline distT="0" distB="0" distL="0" distR="0" wp14:anchorId="21C99BBF" wp14:editId="4E68A635">
            <wp:extent cx="3024000" cy="1735224"/>
            <wp:effectExtent l="0" t="0" r="508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24000" cy="1735224"/>
                    </a:xfrm>
                    <a:prstGeom prst="rect">
                      <a:avLst/>
                    </a:prstGeom>
                  </pic:spPr>
                </pic:pic>
              </a:graphicData>
            </a:graphic>
          </wp:inline>
        </w:drawing>
      </w:r>
    </w:p>
    <w:p w:rsidR="00CF1E6D" w:rsidRDefault="00CF1E6D" w:rsidP="00CF1E6D">
      <w:pPr>
        <w:tabs>
          <w:tab w:val="left" w:pos="709"/>
          <w:tab w:val="left" w:pos="2410"/>
        </w:tabs>
        <w:rPr>
          <w:i/>
          <w:sz w:val="18"/>
        </w:rPr>
      </w:pPr>
      <w:r>
        <w:rPr>
          <w:sz w:val="28"/>
        </w:rPr>
        <w:tab/>
      </w:r>
      <w:r>
        <w:rPr>
          <w:sz w:val="28"/>
        </w:rPr>
        <w:tab/>
      </w:r>
      <w:r w:rsidR="00E520DE">
        <w:rPr>
          <w:i/>
          <w:sz w:val="18"/>
        </w:rPr>
        <w:t xml:space="preserve">Figuur 2.17 </w:t>
      </w:r>
      <w:r>
        <w:rPr>
          <w:i/>
          <w:sz w:val="18"/>
        </w:rPr>
        <w:t>Bereken re</w:t>
      </w:r>
      <w:r w:rsidR="00E520DE">
        <w:rPr>
          <w:i/>
          <w:sz w:val="18"/>
        </w:rPr>
        <w:t>st-BPM op &lt;factuurdatum&gt;</w:t>
      </w:r>
    </w:p>
    <w:p w:rsidR="00CF1E6D" w:rsidRDefault="00CF1E6D" w:rsidP="00CF1E6D">
      <w:pPr>
        <w:tabs>
          <w:tab w:val="left" w:pos="709"/>
          <w:tab w:val="left" w:pos="2410"/>
        </w:tabs>
        <w:rPr>
          <w:i/>
          <w:sz w:val="18"/>
        </w:rPr>
      </w:pPr>
    </w:p>
    <w:p w:rsidR="00CF1E6D" w:rsidRDefault="00CF1E6D" w:rsidP="00CF1E6D">
      <w:pPr>
        <w:tabs>
          <w:tab w:val="left" w:pos="709"/>
          <w:tab w:val="left" w:pos="2410"/>
        </w:tabs>
      </w:pPr>
      <w:r>
        <w:t xml:space="preserve">In figuur 2.17 is </w:t>
      </w:r>
      <w:r w:rsidR="001B6FAE">
        <w:t>het</w:t>
      </w:r>
      <w:r>
        <w:t xml:space="preserve"> bedrag van € 2.000,- voor de basis BPM ingevuld en de BPM-datum is 09-04-2014. Na berekening is de rest-BPM € 1324,48. Indien u </w:t>
      </w:r>
      <w:r w:rsidR="001B6FAE">
        <w:t xml:space="preserve">een </w:t>
      </w:r>
      <w:r>
        <w:t xml:space="preserve">ander bedrag wilt invoeren voor de rest-BPM,  kunt u dit realiseren door op het </w:t>
      </w:r>
      <w:r w:rsidR="001B6FAE">
        <w:t>‘P</w:t>
      </w:r>
      <w:r>
        <w:t>otlood</w:t>
      </w:r>
      <w:r w:rsidR="001B6FAE">
        <w:t xml:space="preserve">’ </w:t>
      </w:r>
      <w:r>
        <w:t>icoon te klikken. Het ‘Gecorrigeerde inkoop BPM invullen’ scherm</w:t>
      </w:r>
      <w:r w:rsidR="001B6FAE">
        <w:t xml:space="preserve"> wordt geopend</w:t>
      </w:r>
      <w:r>
        <w:t>.</w:t>
      </w: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drawing>
          <wp:inline distT="0" distB="0" distL="0" distR="0" wp14:anchorId="1FBD2575" wp14:editId="3652CA0E">
            <wp:extent cx="3024000" cy="1425946"/>
            <wp:effectExtent l="0" t="0" r="508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024000" cy="1425946"/>
                    </a:xfrm>
                    <a:prstGeom prst="rect">
                      <a:avLst/>
                    </a:prstGeom>
                  </pic:spPr>
                </pic:pic>
              </a:graphicData>
            </a:graphic>
          </wp:inline>
        </w:drawing>
      </w:r>
    </w:p>
    <w:p w:rsidR="00CF1E6D" w:rsidRDefault="00CF1E6D" w:rsidP="00CF1E6D">
      <w:pPr>
        <w:tabs>
          <w:tab w:val="left" w:pos="709"/>
          <w:tab w:val="left" w:pos="2410"/>
        </w:tabs>
        <w:rPr>
          <w:i/>
          <w:sz w:val="18"/>
        </w:rPr>
      </w:pPr>
      <w:r>
        <w:tab/>
      </w:r>
      <w:r>
        <w:tab/>
      </w:r>
      <w:r w:rsidR="00E520DE">
        <w:rPr>
          <w:i/>
          <w:sz w:val="18"/>
        </w:rPr>
        <w:t xml:space="preserve">Figuur 2.18 </w:t>
      </w:r>
      <w:r>
        <w:rPr>
          <w:i/>
          <w:sz w:val="18"/>
        </w:rPr>
        <w:t>Gecorrige</w:t>
      </w:r>
      <w:r w:rsidR="00E520DE">
        <w:rPr>
          <w:i/>
          <w:sz w:val="18"/>
        </w:rPr>
        <w:t>erde inkoop BPM invullen</w:t>
      </w:r>
    </w:p>
    <w:p w:rsidR="00CF1E6D" w:rsidRPr="00841841" w:rsidRDefault="00CF1E6D" w:rsidP="00CF1E6D">
      <w:pPr>
        <w:tabs>
          <w:tab w:val="left" w:pos="709"/>
          <w:tab w:val="left" w:pos="2410"/>
        </w:tabs>
      </w:pPr>
    </w:p>
    <w:p w:rsidR="00CF1E6D" w:rsidRDefault="00CF1E6D" w:rsidP="00CF1E6D">
      <w:pPr>
        <w:tabs>
          <w:tab w:val="left" w:pos="709"/>
          <w:tab w:val="left" w:pos="2410"/>
        </w:tabs>
      </w:pPr>
      <w:r>
        <w:t>Het bedrag dat u invult voor de in te kopen BPM zal overgenomen worden in het ‘Bereken rest-BPM op &lt;factuurdatum&gt;’ scherm en kunt</w:t>
      </w:r>
      <w:r w:rsidR="001B6FAE">
        <w:t xml:space="preserve"> het bedrag</w:t>
      </w:r>
      <w:r>
        <w:t xml:space="preserve"> overnemen </w:t>
      </w:r>
      <w:r w:rsidR="001B6FAE">
        <w:t>in</w:t>
      </w:r>
      <w:r>
        <w:t xml:space="preserve"> het ‘Opbouw inkoopprijs BTW voertuig &lt;kenteken&gt;’ scherm.</w:t>
      </w:r>
    </w:p>
    <w:p w:rsidR="00CF1E6D" w:rsidRDefault="00CF1E6D" w:rsidP="00CF1E6D">
      <w:pPr>
        <w:tabs>
          <w:tab w:val="left" w:pos="709"/>
          <w:tab w:val="left" w:pos="2410"/>
        </w:tabs>
      </w:pPr>
    </w:p>
    <w:p w:rsidR="00CF1E6D" w:rsidRDefault="00CF1E6D" w:rsidP="00CF1E6D">
      <w:pPr>
        <w:tabs>
          <w:tab w:val="left" w:pos="709"/>
          <w:tab w:val="left" w:pos="2410"/>
        </w:tabs>
        <w:jc w:val="center"/>
      </w:pPr>
      <w:r>
        <w:rPr>
          <w:noProof/>
        </w:rPr>
        <w:lastRenderedPageBreak/>
        <w:drawing>
          <wp:inline distT="0" distB="0" distL="0" distR="0" wp14:anchorId="211E38AE" wp14:editId="1F712A87">
            <wp:extent cx="3168000" cy="3774798"/>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168000" cy="3774798"/>
                    </a:xfrm>
                    <a:prstGeom prst="rect">
                      <a:avLst/>
                    </a:prstGeom>
                  </pic:spPr>
                </pic:pic>
              </a:graphicData>
            </a:graphic>
          </wp:inline>
        </w:drawing>
      </w:r>
    </w:p>
    <w:p w:rsidR="00CF1E6D" w:rsidRPr="00FD18F3" w:rsidRDefault="00E520DE" w:rsidP="00CF1E6D">
      <w:pPr>
        <w:tabs>
          <w:tab w:val="left" w:pos="709"/>
          <w:tab w:val="left" w:pos="2410"/>
        </w:tabs>
        <w:rPr>
          <w:i/>
          <w:sz w:val="18"/>
        </w:rPr>
      </w:pPr>
      <w:r>
        <w:rPr>
          <w:i/>
          <w:sz w:val="18"/>
        </w:rPr>
        <w:tab/>
      </w:r>
      <w:r>
        <w:rPr>
          <w:i/>
          <w:sz w:val="18"/>
        </w:rPr>
        <w:tab/>
        <w:t xml:space="preserve">Figuur 2.19 </w:t>
      </w:r>
      <w:r w:rsidR="00CF1E6D">
        <w:rPr>
          <w:i/>
          <w:sz w:val="18"/>
        </w:rPr>
        <w:t>Opbouw inko</w:t>
      </w:r>
      <w:r>
        <w:rPr>
          <w:i/>
          <w:sz w:val="18"/>
        </w:rPr>
        <w:t>opprijs BTW voertuig &lt;kenteken&gt;</w:t>
      </w:r>
    </w:p>
    <w:p w:rsidR="00CF1E6D" w:rsidRDefault="00CF1E6D" w:rsidP="00CF1E6D">
      <w:pPr>
        <w:tabs>
          <w:tab w:val="left" w:pos="709"/>
          <w:tab w:val="left" w:pos="2410"/>
        </w:tabs>
      </w:pPr>
    </w:p>
    <w:p w:rsidR="00CF1E6D" w:rsidRDefault="00CF1E6D" w:rsidP="00CF1E6D">
      <w:pPr>
        <w:tabs>
          <w:tab w:val="left" w:pos="709"/>
          <w:tab w:val="left" w:pos="2410"/>
        </w:tabs>
      </w:pPr>
      <w:r>
        <w:t>In ons voorbeeld corrigeren we het in te kopen BPM-bedrag</w:t>
      </w:r>
      <w:r w:rsidR="001B6FAE">
        <w:t xml:space="preserve"> niet</w:t>
      </w:r>
      <w:r>
        <w:t xml:space="preserve">. Het </w:t>
      </w:r>
      <w:r w:rsidR="001B6FAE">
        <w:t>‘O</w:t>
      </w:r>
      <w:r>
        <w:t>pbouw inkoopprijs BTW voertuig’ scherm  is nu voorzien van de basisprijs en de rest-BPM.</w:t>
      </w:r>
    </w:p>
    <w:p w:rsidR="00CF1E6D" w:rsidRDefault="00CF1E6D" w:rsidP="00CF1E6D">
      <w:pPr>
        <w:tabs>
          <w:tab w:val="left" w:pos="709"/>
          <w:tab w:val="left" w:pos="2410"/>
        </w:tabs>
      </w:pPr>
    </w:p>
    <w:p w:rsidR="00CF1E6D" w:rsidRDefault="00CF1E6D" w:rsidP="00E520DE">
      <w:pPr>
        <w:tabs>
          <w:tab w:val="left" w:pos="709"/>
          <w:tab w:val="left" w:pos="2410"/>
        </w:tabs>
      </w:pPr>
      <w:r>
        <w:t>Voor het afronden van het invoeren van een voertuig in de beginvoorraad zie paragraaf 2.3.</w:t>
      </w:r>
    </w:p>
    <w:p w:rsidR="00CF1E6D" w:rsidRDefault="00CF1E6D" w:rsidP="00CF1E6D">
      <w:pPr>
        <w:pStyle w:val="Kop2"/>
      </w:pPr>
      <w:bookmarkStart w:id="10" w:name="_Toc416432212"/>
      <w:bookmarkStart w:id="11" w:name="_Toc418166348"/>
      <w:r>
        <w:t>Stappen uitgebreide invoer</w:t>
      </w:r>
      <w:bookmarkEnd w:id="10"/>
      <w:bookmarkEnd w:id="11"/>
    </w:p>
    <w:p w:rsidR="00CF1E6D" w:rsidRDefault="00CF1E6D" w:rsidP="00CF1E6D">
      <w:r>
        <w:t xml:space="preserve">Bij de een uitgebreide invoer is het van belang dat de volgende velden </w:t>
      </w:r>
      <w:r w:rsidR="00AD5906">
        <w:t xml:space="preserve">ook </w:t>
      </w:r>
      <w:r>
        <w:t>worden ingevuld ten opzichte van een minimale invoer van gegevens:</w:t>
      </w:r>
    </w:p>
    <w:p w:rsidR="00CF1E6D" w:rsidRDefault="00CF1E6D" w:rsidP="00DA0BB2">
      <w:pPr>
        <w:pStyle w:val="Lijstalinea"/>
        <w:numPr>
          <w:ilvl w:val="0"/>
          <w:numId w:val="43"/>
        </w:numPr>
      </w:pPr>
      <w:r>
        <w:t>factuurnummer crediteur;</w:t>
      </w:r>
    </w:p>
    <w:p w:rsidR="00CF1E6D" w:rsidRDefault="00CF1E6D" w:rsidP="00DA0BB2">
      <w:pPr>
        <w:pStyle w:val="Lijstalinea"/>
        <w:numPr>
          <w:ilvl w:val="0"/>
          <w:numId w:val="43"/>
        </w:numPr>
      </w:pPr>
      <w:r>
        <w:t>overige kosten;</w:t>
      </w:r>
    </w:p>
    <w:p w:rsidR="00CF1E6D" w:rsidRDefault="00CF1E6D" w:rsidP="00DA0BB2">
      <w:pPr>
        <w:pStyle w:val="Lijstalinea"/>
        <w:numPr>
          <w:ilvl w:val="0"/>
          <w:numId w:val="43"/>
        </w:numPr>
      </w:pPr>
      <w:r>
        <w:t>ontvangen korting;</w:t>
      </w:r>
    </w:p>
    <w:p w:rsidR="00CF1E6D" w:rsidRDefault="00CF1E6D" w:rsidP="00DA0BB2">
      <w:pPr>
        <w:pStyle w:val="Lijstalinea"/>
        <w:numPr>
          <w:ilvl w:val="0"/>
          <w:numId w:val="43"/>
        </w:numPr>
      </w:pPr>
      <w:r>
        <w:t>leges kenteken deel 1A;</w:t>
      </w:r>
    </w:p>
    <w:p w:rsidR="00CF1E6D" w:rsidRDefault="00CF1E6D" w:rsidP="00DA0BB2">
      <w:pPr>
        <w:pStyle w:val="Lijstalinea"/>
        <w:numPr>
          <w:ilvl w:val="0"/>
          <w:numId w:val="43"/>
        </w:numPr>
      </w:pPr>
      <w:r>
        <w:t>leges kenteken deel 1B;</w:t>
      </w:r>
    </w:p>
    <w:p w:rsidR="00CF1E6D" w:rsidRDefault="00CF1E6D" w:rsidP="00DA0BB2">
      <w:pPr>
        <w:pStyle w:val="Lijstalinea"/>
        <w:numPr>
          <w:ilvl w:val="0"/>
          <w:numId w:val="43"/>
        </w:numPr>
      </w:pPr>
      <w:r>
        <w:t xml:space="preserve">verwijderingsbijdrage. </w:t>
      </w:r>
    </w:p>
    <w:p w:rsidR="00CF1E6D" w:rsidRDefault="00CF1E6D" w:rsidP="00CF1E6D"/>
    <w:p w:rsidR="00CF1E6D" w:rsidRDefault="00CF1E6D" w:rsidP="00CF1E6D">
      <w:r>
        <w:t>Zie voor de minimale invoer paragraaf</w:t>
      </w:r>
      <w:r w:rsidR="00AD5906">
        <w:t xml:space="preserve"> 2.1 Stappen minimale invoer.</w:t>
      </w:r>
    </w:p>
    <w:p w:rsidR="00CF1E6D" w:rsidRDefault="00CF1E6D" w:rsidP="00CF1E6D">
      <w:r>
        <w:t xml:space="preserve"> </w:t>
      </w:r>
    </w:p>
    <w:p w:rsidR="00CF1E6D" w:rsidRDefault="00CF1E6D" w:rsidP="00CF1E6D">
      <w:r>
        <w:t>Door de overeenkomsten in de in te voeren gegevens, bij een minimale invoer, zijn de stappen 1 tot en met 4 gelijk aan de stappen 1 tot en met 4 van een minimale invoer.</w:t>
      </w:r>
    </w:p>
    <w:p w:rsidR="00CF1E6D" w:rsidRDefault="00CF1E6D" w:rsidP="00CF1E6D"/>
    <w:p w:rsidR="00CF1E6D" w:rsidRDefault="00CF1E6D" w:rsidP="00CF1E6D">
      <w:r>
        <w:t>Het grote verschil zit in het opvoeren van overige kosten, leges en verwijderingsbijdrage in het ‘Opbouw inkoopprijs BTW voertuig &lt;kenteken&gt;’ scherm (zie stap 5b minimale invoer).</w:t>
      </w:r>
    </w:p>
    <w:p w:rsidR="00CF1E6D" w:rsidRDefault="00CF1E6D" w:rsidP="00CF1E6D"/>
    <w:p w:rsidR="00CF1E6D" w:rsidRDefault="00CF1E6D" w:rsidP="00CF1E6D">
      <w:r>
        <w:t xml:space="preserve">Het voorbeeld dat is gebruikt voor een minimale invoer zal als basis dienen voor de uitleg van een uitgebreide invoer. </w:t>
      </w:r>
    </w:p>
    <w:p w:rsidR="00CF1E6D" w:rsidRDefault="00CF1E6D" w:rsidP="00CF1E6D"/>
    <w:p w:rsidR="00CF1E6D" w:rsidRDefault="00CF1E6D" w:rsidP="00CF1E6D"/>
    <w:p w:rsidR="00CF1E6D" w:rsidRDefault="00CF1E6D" w:rsidP="00CF1E6D">
      <w:pPr>
        <w:tabs>
          <w:tab w:val="left" w:pos="709"/>
          <w:tab w:val="left" w:pos="2410"/>
        </w:tabs>
        <w:jc w:val="center"/>
      </w:pPr>
      <w:r>
        <w:rPr>
          <w:noProof/>
        </w:rPr>
        <w:lastRenderedPageBreak/>
        <w:drawing>
          <wp:inline distT="0" distB="0" distL="0" distR="0" wp14:anchorId="5379432D" wp14:editId="6E12EFC9">
            <wp:extent cx="3168000" cy="3774798"/>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168000" cy="3774798"/>
                    </a:xfrm>
                    <a:prstGeom prst="rect">
                      <a:avLst/>
                    </a:prstGeom>
                  </pic:spPr>
                </pic:pic>
              </a:graphicData>
            </a:graphic>
          </wp:inline>
        </w:drawing>
      </w:r>
    </w:p>
    <w:p w:rsidR="00CF1E6D" w:rsidRPr="00FD18F3" w:rsidRDefault="00E520DE" w:rsidP="00CF1E6D">
      <w:pPr>
        <w:tabs>
          <w:tab w:val="left" w:pos="709"/>
          <w:tab w:val="left" w:pos="2410"/>
        </w:tabs>
        <w:rPr>
          <w:i/>
          <w:sz w:val="18"/>
        </w:rPr>
      </w:pPr>
      <w:r>
        <w:rPr>
          <w:i/>
          <w:sz w:val="18"/>
        </w:rPr>
        <w:tab/>
      </w:r>
      <w:r>
        <w:rPr>
          <w:i/>
          <w:sz w:val="18"/>
        </w:rPr>
        <w:tab/>
        <w:t xml:space="preserve">Figuur 2.20 </w:t>
      </w:r>
      <w:r w:rsidR="00CF1E6D">
        <w:rPr>
          <w:i/>
          <w:sz w:val="18"/>
        </w:rPr>
        <w:t>Opbouw inkoopprijs BTW voertuig &lt;kenteken</w:t>
      </w:r>
      <w:r>
        <w:rPr>
          <w:i/>
          <w:sz w:val="18"/>
        </w:rPr>
        <w:t>&gt;</w:t>
      </w:r>
    </w:p>
    <w:p w:rsidR="00CF1E6D" w:rsidRDefault="00CF1E6D" w:rsidP="00CF1E6D"/>
    <w:p w:rsidR="00CF1E6D" w:rsidRDefault="00CF1E6D" w:rsidP="00CF1E6D">
      <w:r>
        <w:t xml:space="preserve">Bij de overige kosten (incl.)  kunt u kosten specificeren voor bijvoorbeeld extra’s (pakketten). Open het ‘Overige kosten op inkoop &lt;kenteken&gt;’ scherm via de Aanpassen-knop. </w:t>
      </w:r>
    </w:p>
    <w:p w:rsidR="00CF1E6D" w:rsidRDefault="00CF1E6D" w:rsidP="00CF1E6D"/>
    <w:p w:rsidR="00CF1E6D" w:rsidRDefault="00CF1E6D" w:rsidP="00CF1E6D">
      <w:pPr>
        <w:jc w:val="center"/>
      </w:pPr>
      <w:r>
        <w:rPr>
          <w:noProof/>
        </w:rPr>
        <w:drawing>
          <wp:inline distT="0" distB="0" distL="0" distR="0" wp14:anchorId="6785D513" wp14:editId="144C18D7">
            <wp:extent cx="3672000" cy="2845137"/>
            <wp:effectExtent l="0" t="0" r="508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672000" cy="2845137"/>
                    </a:xfrm>
                    <a:prstGeom prst="rect">
                      <a:avLst/>
                    </a:prstGeom>
                  </pic:spPr>
                </pic:pic>
              </a:graphicData>
            </a:graphic>
          </wp:inline>
        </w:drawing>
      </w:r>
    </w:p>
    <w:p w:rsidR="00CF1E6D" w:rsidRDefault="00E520DE" w:rsidP="00E520DE">
      <w:pPr>
        <w:tabs>
          <w:tab w:val="left" w:pos="1985"/>
        </w:tabs>
        <w:rPr>
          <w:i/>
          <w:sz w:val="18"/>
        </w:rPr>
      </w:pPr>
      <w:r>
        <w:tab/>
      </w:r>
      <w:r>
        <w:rPr>
          <w:i/>
          <w:sz w:val="18"/>
        </w:rPr>
        <w:t xml:space="preserve">Figuur 2.21 </w:t>
      </w:r>
      <w:r w:rsidR="00CF1E6D">
        <w:rPr>
          <w:i/>
          <w:sz w:val="18"/>
        </w:rPr>
        <w:t>Overige kost</w:t>
      </w:r>
      <w:r>
        <w:rPr>
          <w:i/>
          <w:sz w:val="18"/>
        </w:rPr>
        <w:t>en op inkoop &lt; kenteken&gt;</w:t>
      </w:r>
    </w:p>
    <w:p w:rsidR="00CF1E6D" w:rsidRDefault="00CF1E6D" w:rsidP="00CF1E6D"/>
    <w:p w:rsidR="00CF1E6D" w:rsidRDefault="00CF1E6D" w:rsidP="00CF1E6D">
      <w:r>
        <w:t>In het scherm ‘Overige kosten op inkoop &lt;kenteken&gt;’ kunt u door gebruik te maken van ‘Inkoopkosten toevoegen’-knop een item toevoegen, waardoor het ‘Toevoegen inkoopkosten’ scherm geopend.</w:t>
      </w:r>
    </w:p>
    <w:p w:rsidR="00CF1E6D" w:rsidRDefault="00CF1E6D" w:rsidP="00CF1E6D"/>
    <w:p w:rsidR="00CF1E6D" w:rsidRDefault="00CF1E6D" w:rsidP="00CF1E6D">
      <w:pPr>
        <w:jc w:val="center"/>
      </w:pPr>
      <w:r>
        <w:rPr>
          <w:noProof/>
        </w:rPr>
        <w:lastRenderedPageBreak/>
        <w:drawing>
          <wp:inline distT="0" distB="0" distL="0" distR="0" wp14:anchorId="4661A8E7" wp14:editId="2B99739F">
            <wp:extent cx="3672000" cy="2148279"/>
            <wp:effectExtent l="0" t="0" r="5080" b="444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672000" cy="2148279"/>
                    </a:xfrm>
                    <a:prstGeom prst="rect">
                      <a:avLst/>
                    </a:prstGeom>
                  </pic:spPr>
                </pic:pic>
              </a:graphicData>
            </a:graphic>
          </wp:inline>
        </w:drawing>
      </w:r>
    </w:p>
    <w:p w:rsidR="00CF1E6D" w:rsidRDefault="00E520DE" w:rsidP="00E520DE">
      <w:pPr>
        <w:tabs>
          <w:tab w:val="left" w:pos="1985"/>
        </w:tabs>
        <w:rPr>
          <w:i/>
          <w:sz w:val="18"/>
        </w:rPr>
      </w:pPr>
      <w:r>
        <w:tab/>
      </w:r>
      <w:r w:rsidR="00CF1E6D">
        <w:rPr>
          <w:i/>
          <w:sz w:val="18"/>
        </w:rPr>
        <w:t>Figuur 2.22</w:t>
      </w:r>
      <w:r>
        <w:rPr>
          <w:i/>
          <w:sz w:val="18"/>
        </w:rPr>
        <w:t xml:space="preserve"> Toevoegen inkoopkosten</w:t>
      </w:r>
    </w:p>
    <w:p w:rsidR="00CF1E6D" w:rsidRDefault="00CF1E6D" w:rsidP="00CF1E6D"/>
    <w:p w:rsidR="00CF1E6D" w:rsidRDefault="00CF1E6D" w:rsidP="00CF1E6D">
      <w:r>
        <w:t xml:space="preserve">Per item kunt u het benodigde BTW-tarief kiezen via de drop down menu. Door een bedrag in te voeren in het veld ‘Bedrag exclusief BTW’ of in het ‘Bedrag inclusief BTW’, zal het bijbehorende bedrag voor het niet ingevulde veld worden berekend. Voorbeeld, u vult € 10,- in het veld ‘Bedrag exclusief BTW’ en u gebruikt de tabtoets of de entertoets, dan wordt het bedrag inclusief berekend. </w:t>
      </w:r>
    </w:p>
    <w:p w:rsidR="00CF1E6D" w:rsidRDefault="00CF1E6D" w:rsidP="00CF1E6D"/>
    <w:p w:rsidR="00AD5906" w:rsidRDefault="00CF1E6D" w:rsidP="00CF1E6D">
      <w:r>
        <w:t xml:space="preserve">Indien gewenst kunt u en omschrijving invullen en eventueel een grootboekrekening </w:t>
      </w:r>
    </w:p>
    <w:p w:rsidR="00AD5906" w:rsidRDefault="00AD5906" w:rsidP="00CF1E6D"/>
    <w:p w:rsidR="00CF1E6D" w:rsidRDefault="00CF1E6D" w:rsidP="00CF1E6D">
      <w:r>
        <w:t xml:space="preserve">Let op! bij het invoeren van de beginvoorraad worden de gegevens niet doorgestuurd naar een eventueel gekoppeld boekhoudpakket. </w:t>
      </w:r>
    </w:p>
    <w:p w:rsidR="00CF1E6D" w:rsidRDefault="00CF1E6D" w:rsidP="00CF1E6D"/>
    <w:p w:rsidR="00CF1E6D" w:rsidRDefault="00CF1E6D" w:rsidP="00CF1E6D">
      <w:pPr>
        <w:jc w:val="center"/>
      </w:pPr>
      <w:r>
        <w:rPr>
          <w:noProof/>
        </w:rPr>
        <w:drawing>
          <wp:inline distT="0" distB="0" distL="0" distR="0" wp14:anchorId="38F55C1A" wp14:editId="37DB13E8">
            <wp:extent cx="3672000" cy="2148279"/>
            <wp:effectExtent l="0" t="0" r="5080" b="444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672000" cy="2148279"/>
                    </a:xfrm>
                    <a:prstGeom prst="rect">
                      <a:avLst/>
                    </a:prstGeom>
                  </pic:spPr>
                </pic:pic>
              </a:graphicData>
            </a:graphic>
          </wp:inline>
        </w:drawing>
      </w:r>
    </w:p>
    <w:p w:rsidR="00CF1E6D" w:rsidRDefault="00E520DE" w:rsidP="00E520DE">
      <w:pPr>
        <w:tabs>
          <w:tab w:val="left" w:pos="1985"/>
        </w:tabs>
        <w:rPr>
          <w:i/>
          <w:sz w:val="18"/>
        </w:rPr>
      </w:pPr>
      <w:r>
        <w:tab/>
      </w:r>
      <w:r w:rsidR="00CF1E6D">
        <w:rPr>
          <w:i/>
          <w:sz w:val="18"/>
        </w:rPr>
        <w:t>Figuur 2.23</w:t>
      </w:r>
      <w:r>
        <w:rPr>
          <w:i/>
          <w:sz w:val="18"/>
        </w:rPr>
        <w:t xml:space="preserve"> Toevoegen inkoopkosten</w:t>
      </w:r>
    </w:p>
    <w:p w:rsidR="00CF1E6D" w:rsidRDefault="00CF1E6D" w:rsidP="00CF1E6D"/>
    <w:p w:rsidR="00CF1E6D" w:rsidRDefault="00CF1E6D" w:rsidP="00CF1E6D">
      <w:r>
        <w:t xml:space="preserve">In figuur 2.23 is een bedrag ingevoerd van € 750,- exclusief BTW met een omschrijving. De gegevens kunnen worden bevestig via de </w:t>
      </w:r>
      <w:r w:rsidR="00AD5906">
        <w:t>‘</w:t>
      </w:r>
      <w:r>
        <w:t>Opslaan</w:t>
      </w:r>
      <w:r w:rsidR="00AD5906">
        <w:t>’ k</w:t>
      </w:r>
      <w:r>
        <w:t xml:space="preserve">nop, waardoor u terugkeert in het ‘Overige kosten op inkoop &lt;kenteken&gt;’ scherm. </w:t>
      </w:r>
      <w:r w:rsidR="00AD5906">
        <w:t>D</w:t>
      </w:r>
      <w:r>
        <w:t xml:space="preserve">esgewenst kunt u meerdere items toevoegen of verwijderen uit de lijst van overige kosten. </w:t>
      </w:r>
    </w:p>
    <w:p w:rsidR="00CF1E6D" w:rsidRDefault="00CF1E6D" w:rsidP="00CF1E6D"/>
    <w:p w:rsidR="00CF1E6D" w:rsidRDefault="00CF1E6D" w:rsidP="00CF1E6D">
      <w:pPr>
        <w:jc w:val="center"/>
      </w:pPr>
      <w:r>
        <w:rPr>
          <w:noProof/>
        </w:rPr>
        <w:lastRenderedPageBreak/>
        <w:drawing>
          <wp:inline distT="0" distB="0" distL="0" distR="0" wp14:anchorId="6A97898A" wp14:editId="5284604D">
            <wp:extent cx="3672000" cy="2845137"/>
            <wp:effectExtent l="0" t="0" r="508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672000" cy="2845137"/>
                    </a:xfrm>
                    <a:prstGeom prst="rect">
                      <a:avLst/>
                    </a:prstGeom>
                  </pic:spPr>
                </pic:pic>
              </a:graphicData>
            </a:graphic>
          </wp:inline>
        </w:drawing>
      </w:r>
    </w:p>
    <w:p w:rsidR="00CF1E6D" w:rsidRPr="0076320B" w:rsidRDefault="0093781B" w:rsidP="0093781B">
      <w:pPr>
        <w:tabs>
          <w:tab w:val="left" w:pos="1985"/>
        </w:tabs>
        <w:rPr>
          <w:i/>
          <w:sz w:val="18"/>
        </w:rPr>
      </w:pPr>
      <w:r>
        <w:tab/>
      </w:r>
      <w:r>
        <w:rPr>
          <w:i/>
          <w:sz w:val="18"/>
        </w:rPr>
        <w:t xml:space="preserve">Figuur 2.24 </w:t>
      </w:r>
      <w:r w:rsidR="00CF1E6D">
        <w:rPr>
          <w:i/>
          <w:sz w:val="18"/>
        </w:rPr>
        <w:t>Overige</w:t>
      </w:r>
      <w:r>
        <w:rPr>
          <w:i/>
          <w:sz w:val="18"/>
        </w:rPr>
        <w:t xml:space="preserve"> kosten inkoop &lt;kenteken&gt;</w:t>
      </w:r>
    </w:p>
    <w:p w:rsidR="00CF1E6D" w:rsidRDefault="00CF1E6D" w:rsidP="00CF1E6D"/>
    <w:p w:rsidR="00CF1E6D" w:rsidRDefault="00CF1E6D" w:rsidP="00CF1E6D">
      <w:r>
        <w:t>In figuur 2.24 is te zien dat er 2 items zijn ingevoerd met verschillende BTW-codes. U kunt in CSS in ie</w:t>
      </w:r>
      <w:r w:rsidR="00AD5906">
        <w:t>dere tabel kolommen toevoegen of</w:t>
      </w:r>
      <w:r>
        <w:t xml:space="preserve"> verwijderen door met de muis op een kolomnaam te klikken (rechtermuisklik).  </w:t>
      </w:r>
    </w:p>
    <w:p w:rsidR="00CF1E6D" w:rsidRDefault="00CF1E6D" w:rsidP="00CF1E6D"/>
    <w:p w:rsidR="00CF1E6D" w:rsidRDefault="00CF1E6D" w:rsidP="00CF1E6D">
      <w:r>
        <w:t xml:space="preserve">Door in het ‘Overige kosten op inkoop &lt; kenteken&gt;’ op de </w:t>
      </w:r>
      <w:r w:rsidR="004417ED">
        <w:t>‘</w:t>
      </w:r>
      <w:r>
        <w:t>OK</w:t>
      </w:r>
      <w:r w:rsidR="004417ED">
        <w:t xml:space="preserve">’ </w:t>
      </w:r>
      <w:r>
        <w:t>knop de klikken, zal het totaal bedrag inclusief BTW worden overgenomen op het ‘Opbouw inkoopprijs BTW voertuig &lt;kenteken&gt; scherm.</w:t>
      </w:r>
    </w:p>
    <w:p w:rsidR="004417ED" w:rsidRDefault="004417ED" w:rsidP="00CF1E6D"/>
    <w:p w:rsidR="00CF1E6D" w:rsidRDefault="00CF1E6D" w:rsidP="00CF1E6D">
      <w:pPr>
        <w:jc w:val="center"/>
      </w:pPr>
      <w:r>
        <w:rPr>
          <w:noProof/>
        </w:rPr>
        <w:drawing>
          <wp:inline distT="0" distB="0" distL="0" distR="0" wp14:anchorId="3B6F5CC3" wp14:editId="3A46892B">
            <wp:extent cx="2952000" cy="3517428"/>
            <wp:effectExtent l="0" t="0" r="1270" b="698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52000" cy="3517428"/>
                    </a:xfrm>
                    <a:prstGeom prst="rect">
                      <a:avLst/>
                    </a:prstGeom>
                  </pic:spPr>
                </pic:pic>
              </a:graphicData>
            </a:graphic>
          </wp:inline>
        </w:drawing>
      </w:r>
    </w:p>
    <w:p w:rsidR="00CF1E6D" w:rsidRPr="00F20A48" w:rsidRDefault="0093781B" w:rsidP="0093781B">
      <w:pPr>
        <w:tabs>
          <w:tab w:val="left" w:pos="2410"/>
        </w:tabs>
        <w:rPr>
          <w:i/>
          <w:sz w:val="18"/>
        </w:rPr>
      </w:pPr>
      <w:r>
        <w:tab/>
      </w:r>
      <w:r>
        <w:rPr>
          <w:i/>
          <w:sz w:val="18"/>
        </w:rPr>
        <w:t xml:space="preserve">Figuur 2.25 </w:t>
      </w:r>
      <w:r w:rsidR="00CF1E6D">
        <w:rPr>
          <w:i/>
          <w:sz w:val="18"/>
        </w:rPr>
        <w:t>Opbouw inkoopprijs</w:t>
      </w:r>
      <w:r>
        <w:rPr>
          <w:i/>
          <w:sz w:val="18"/>
        </w:rPr>
        <w:t xml:space="preserve"> BTW voertuig &lt;kenteken&gt;</w:t>
      </w:r>
    </w:p>
    <w:p w:rsidR="00CF1E6D" w:rsidRDefault="00CF1E6D" w:rsidP="00CF1E6D"/>
    <w:p w:rsidR="00CF1E6D" w:rsidRDefault="00CF1E6D" w:rsidP="00CF1E6D">
      <w:r>
        <w:t>Indien er korting is ontvangen op het ingekochte voertuig kunt u het betreffende bedrag inclusief BTW invullen. Het BTW-bedrag is op basis van de BTW-code die is gebruikt in het ‘Inkopen auto’ scherm (zie bijvoorbeeld figuur 2.13).</w:t>
      </w:r>
    </w:p>
    <w:p w:rsidR="00CF1E6D" w:rsidRDefault="00CF1E6D" w:rsidP="00CF1E6D"/>
    <w:p w:rsidR="00CF1E6D" w:rsidRDefault="00CF1E6D" w:rsidP="00CF1E6D">
      <w:pPr>
        <w:jc w:val="center"/>
      </w:pPr>
      <w:r>
        <w:rPr>
          <w:noProof/>
        </w:rPr>
        <w:lastRenderedPageBreak/>
        <w:drawing>
          <wp:inline distT="0" distB="0" distL="0" distR="0" wp14:anchorId="3F0918C7" wp14:editId="5B08622F">
            <wp:extent cx="2971800" cy="102870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971800" cy="1028700"/>
                    </a:xfrm>
                    <a:prstGeom prst="rect">
                      <a:avLst/>
                    </a:prstGeom>
                  </pic:spPr>
                </pic:pic>
              </a:graphicData>
            </a:graphic>
          </wp:inline>
        </w:drawing>
      </w:r>
    </w:p>
    <w:p w:rsidR="00CF1E6D" w:rsidRPr="00EA2A15" w:rsidRDefault="0093781B" w:rsidP="0093781B">
      <w:pPr>
        <w:tabs>
          <w:tab w:val="left" w:pos="2410"/>
        </w:tabs>
        <w:rPr>
          <w:i/>
          <w:sz w:val="18"/>
        </w:rPr>
      </w:pPr>
      <w:r>
        <w:tab/>
      </w:r>
      <w:r>
        <w:rPr>
          <w:i/>
          <w:sz w:val="18"/>
        </w:rPr>
        <w:t xml:space="preserve">Figuur 2.26 </w:t>
      </w:r>
      <w:r w:rsidR="00CF1E6D">
        <w:rPr>
          <w:i/>
          <w:sz w:val="18"/>
        </w:rPr>
        <w:t>Ber</w:t>
      </w:r>
      <w:r>
        <w:rPr>
          <w:i/>
          <w:sz w:val="18"/>
        </w:rPr>
        <w:t>eken bedrag inclusief BTW</w:t>
      </w:r>
    </w:p>
    <w:p w:rsidR="00CF1E6D" w:rsidRDefault="00CF1E6D" w:rsidP="00CF1E6D"/>
    <w:p w:rsidR="00CF1E6D" w:rsidRDefault="00CF1E6D" w:rsidP="00CF1E6D">
      <w:r>
        <w:t>Door gebruik te maken van het rekenmachine-icoon kunt u het bedrag invoeren exclusief BTW en het bedrag inclusief BTW laten berekenen door CSS. Door de OK-knop te gebruiken zal het bedrag overgenomen worden in het ‘Opbouw inkoopprijs BTW voertuig &lt;kenteken&gt;’ scherm.</w:t>
      </w:r>
    </w:p>
    <w:p w:rsidR="00CF1E6D" w:rsidRDefault="00CF1E6D" w:rsidP="00CF1E6D"/>
    <w:p w:rsidR="00CF1E6D" w:rsidRDefault="00CF1E6D" w:rsidP="00CF1E6D">
      <w:r>
        <w:t xml:space="preserve">Voer verder de leges kentekenbewijzen 1A en 1B in, </w:t>
      </w:r>
      <w:r w:rsidR="00E43862">
        <w:t>in de betreffende invulvelden. L</w:t>
      </w:r>
      <w:r>
        <w:t>ege</w:t>
      </w:r>
      <w:r w:rsidR="00E43862">
        <w:t>s</w:t>
      </w:r>
      <w:r>
        <w:t>bedragen zijn exclusief BTW.</w:t>
      </w:r>
      <w:r w:rsidR="00E43862">
        <w:t xml:space="preserve">  </w:t>
      </w:r>
      <w:r>
        <w:t>Verder dient de verwijderingsbijdrage ingevoerd te worden in het betreffende invulveld. De verwijdering</w:t>
      </w:r>
      <w:r w:rsidR="00E43862">
        <w:t>s</w:t>
      </w:r>
      <w:r>
        <w:t xml:space="preserve">bijdrage is </w:t>
      </w:r>
      <w:r w:rsidR="00E43862">
        <w:t>een</w:t>
      </w:r>
      <w:r>
        <w:t xml:space="preserve"> bedrag inclusief BTW. </w:t>
      </w:r>
    </w:p>
    <w:p w:rsidR="00CF1E6D" w:rsidRDefault="00CF1E6D" w:rsidP="00CF1E6D"/>
    <w:p w:rsidR="00CF1E6D" w:rsidRDefault="00CF1E6D" w:rsidP="00CF1E6D">
      <w:pPr>
        <w:jc w:val="center"/>
      </w:pPr>
      <w:r>
        <w:rPr>
          <w:noProof/>
        </w:rPr>
        <w:drawing>
          <wp:inline distT="0" distB="0" distL="0" distR="0" wp14:anchorId="6BAB8162" wp14:editId="2D8F846A">
            <wp:extent cx="2952000" cy="3517428"/>
            <wp:effectExtent l="0" t="0" r="1270" b="698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952000" cy="3517428"/>
                    </a:xfrm>
                    <a:prstGeom prst="rect">
                      <a:avLst/>
                    </a:prstGeom>
                  </pic:spPr>
                </pic:pic>
              </a:graphicData>
            </a:graphic>
          </wp:inline>
        </w:drawing>
      </w:r>
    </w:p>
    <w:p w:rsidR="00CF1E6D" w:rsidRDefault="0093781B" w:rsidP="0093781B">
      <w:pPr>
        <w:tabs>
          <w:tab w:val="left" w:pos="2410"/>
        </w:tabs>
        <w:rPr>
          <w:i/>
          <w:sz w:val="18"/>
        </w:rPr>
      </w:pPr>
      <w:r>
        <w:rPr>
          <w:i/>
          <w:sz w:val="18"/>
        </w:rPr>
        <w:tab/>
        <w:t xml:space="preserve">Figuur 2.27 </w:t>
      </w:r>
      <w:r w:rsidR="00CF1E6D">
        <w:rPr>
          <w:i/>
          <w:sz w:val="18"/>
        </w:rPr>
        <w:t>Opbouw inkoopprij</w:t>
      </w:r>
      <w:r>
        <w:rPr>
          <w:i/>
          <w:sz w:val="18"/>
        </w:rPr>
        <w:t>sBTW voertuig &lt;kenteken&gt;</w:t>
      </w:r>
    </w:p>
    <w:p w:rsidR="00CF1E6D" w:rsidRDefault="00CF1E6D" w:rsidP="00CF1E6D"/>
    <w:p w:rsidR="00CF1E6D" w:rsidRDefault="00CF1E6D" w:rsidP="00CF1E6D">
      <w:r>
        <w:t xml:space="preserve">In figuur 2.27 zijn </w:t>
      </w:r>
      <w:r w:rsidR="00E43862">
        <w:t xml:space="preserve">voor alle velden </w:t>
      </w:r>
      <w:r>
        <w:t>bedragen ingev</w:t>
      </w:r>
      <w:r w:rsidR="00E43862">
        <w:t>uld</w:t>
      </w:r>
      <w:r>
        <w:t xml:space="preserve">. Door de </w:t>
      </w:r>
      <w:r w:rsidR="00E43862">
        <w:t>‘</w:t>
      </w:r>
      <w:r>
        <w:t>OK</w:t>
      </w:r>
      <w:r w:rsidR="00E43862">
        <w:t xml:space="preserve">’ </w:t>
      </w:r>
      <w:r>
        <w:t>knop te gebruiken worden de gegevens opgeslagen in CSS en de totaalprijs van het voertuig overgenomen op het Inkopen auto scherm zie figuur 2.28.</w:t>
      </w:r>
    </w:p>
    <w:p w:rsidR="00CF1E6D" w:rsidRDefault="00CF1E6D" w:rsidP="00CF1E6D"/>
    <w:p w:rsidR="00CF1E6D" w:rsidRDefault="00CF1E6D" w:rsidP="00CF1E6D">
      <w:r>
        <w:rPr>
          <w:noProof/>
        </w:rPr>
        <w:lastRenderedPageBreak/>
        <w:drawing>
          <wp:inline distT="0" distB="0" distL="0" distR="0" wp14:anchorId="75D79B10" wp14:editId="6B64BCBB">
            <wp:extent cx="5760720" cy="3213534"/>
            <wp:effectExtent l="0" t="0" r="0" b="635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3213534"/>
                    </a:xfrm>
                    <a:prstGeom prst="rect">
                      <a:avLst/>
                    </a:prstGeom>
                  </pic:spPr>
                </pic:pic>
              </a:graphicData>
            </a:graphic>
          </wp:inline>
        </w:drawing>
      </w:r>
    </w:p>
    <w:p w:rsidR="00CF1E6D" w:rsidRPr="00CA0046" w:rsidRDefault="00CF1E6D" w:rsidP="0093781B">
      <w:pPr>
        <w:tabs>
          <w:tab w:val="left" w:pos="426"/>
        </w:tabs>
        <w:rPr>
          <w:i/>
          <w:sz w:val="18"/>
        </w:rPr>
      </w:pPr>
      <w:r>
        <w:tab/>
      </w:r>
      <w:r>
        <w:rPr>
          <w:i/>
          <w:sz w:val="18"/>
        </w:rPr>
        <w:t>F</w:t>
      </w:r>
      <w:r w:rsidR="0093781B">
        <w:rPr>
          <w:i/>
          <w:sz w:val="18"/>
        </w:rPr>
        <w:t>iguur 2.28 Inkopen auto</w:t>
      </w:r>
    </w:p>
    <w:p w:rsidR="00CF1E6D" w:rsidRPr="00CA0046" w:rsidRDefault="00CF1E6D" w:rsidP="00CF1E6D">
      <w:pPr>
        <w:pStyle w:val="Kop2"/>
      </w:pPr>
      <w:bookmarkStart w:id="12" w:name="_Toc416432213"/>
      <w:bookmarkStart w:id="13" w:name="_Toc418166349"/>
      <w:r>
        <w:t>Afronden invoeren voertuig beginvoorraad</w:t>
      </w:r>
      <w:bookmarkEnd w:id="12"/>
      <w:bookmarkEnd w:id="13"/>
    </w:p>
    <w:p w:rsidR="00CF1E6D" w:rsidRDefault="00CF1E6D" w:rsidP="00CF1E6D"/>
    <w:p w:rsidR="00CF1E6D" w:rsidRDefault="00CF1E6D" w:rsidP="00CF1E6D">
      <w:pPr>
        <w:jc w:val="center"/>
      </w:pPr>
      <w:r>
        <w:rPr>
          <w:noProof/>
        </w:rPr>
        <w:drawing>
          <wp:inline distT="0" distB="0" distL="0" distR="0" wp14:anchorId="12A93EF5" wp14:editId="01E0FB93">
            <wp:extent cx="2800350" cy="1628775"/>
            <wp:effectExtent l="0" t="0" r="0" b="952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800350" cy="1628775"/>
                    </a:xfrm>
                    <a:prstGeom prst="rect">
                      <a:avLst/>
                    </a:prstGeom>
                  </pic:spPr>
                </pic:pic>
              </a:graphicData>
            </a:graphic>
          </wp:inline>
        </w:drawing>
      </w:r>
    </w:p>
    <w:p w:rsidR="00CF1E6D" w:rsidRPr="009B5AC9" w:rsidRDefault="0093781B" w:rsidP="0093781B">
      <w:pPr>
        <w:tabs>
          <w:tab w:val="left" w:pos="2694"/>
        </w:tabs>
        <w:rPr>
          <w:i/>
          <w:sz w:val="18"/>
        </w:rPr>
      </w:pPr>
      <w:r>
        <w:rPr>
          <w:i/>
          <w:sz w:val="18"/>
        </w:rPr>
        <w:tab/>
        <w:t>Figuur 2.29 A</w:t>
      </w:r>
      <w:r w:rsidR="00CF1E6D" w:rsidRPr="009B5AC9">
        <w:rPr>
          <w:i/>
          <w:sz w:val="18"/>
        </w:rPr>
        <w:t>uto ingevoerd in beginvoorraad</w:t>
      </w:r>
    </w:p>
    <w:p w:rsidR="00CF1E6D" w:rsidRDefault="00CF1E6D" w:rsidP="00CF1E6D"/>
    <w:p w:rsidR="00CF1E6D" w:rsidRDefault="00CF1E6D" w:rsidP="00CF1E6D">
      <w:r>
        <w:t xml:space="preserve"> Door de Verder-knop te gebruiken, in het Inkopen auto’ scherm, wordt het voertuig ingevoerd in de beginvoorraad en wordt de melding door CSS gegeven dat het voertuig is ingevoerd in de beginvoorraad. Bevestig de invoer door de melding gebruik te maken van de </w:t>
      </w:r>
      <w:r w:rsidR="00E43862">
        <w:t>‘</w:t>
      </w:r>
      <w:r>
        <w:t>OK</w:t>
      </w:r>
      <w:r w:rsidR="00E43862">
        <w:t xml:space="preserve">’ </w:t>
      </w:r>
      <w:r>
        <w:t xml:space="preserve">knop en/of door de melding te sluiten.  </w:t>
      </w:r>
    </w:p>
    <w:p w:rsidR="00CF1E6D" w:rsidRDefault="00CF1E6D" w:rsidP="00CF1E6D"/>
    <w:p w:rsidR="00CF1E6D" w:rsidRDefault="00CF1E6D" w:rsidP="00CF1E6D">
      <w:r>
        <w:t>De gegevens, zoals die bekend zijn in CSS van het ingevoerde voertuig zijn terug te vinden in de voertuigenlijst. De voertuigenlijst kunt inzien via het voertuigen-icoon te gebruiken of door functietoets</w:t>
      </w:r>
      <w:r w:rsidR="00083C65">
        <w:t xml:space="preserve"> </w:t>
      </w:r>
      <w:r>
        <w:t>F6 te gebruiken in het beginscherm van CSS.</w:t>
      </w:r>
    </w:p>
    <w:p w:rsidR="00CF1E6D" w:rsidRDefault="00CF1E6D" w:rsidP="00CF1E6D"/>
    <w:p w:rsidR="00CF1E6D" w:rsidRDefault="00CF1E6D" w:rsidP="00CF1E6D">
      <w:pPr>
        <w:jc w:val="center"/>
      </w:pPr>
      <w:r>
        <w:rPr>
          <w:noProof/>
        </w:rPr>
        <w:lastRenderedPageBreak/>
        <w:drawing>
          <wp:inline distT="0" distB="0" distL="0" distR="0" wp14:anchorId="2F1FDD37" wp14:editId="74766444">
            <wp:extent cx="3672000" cy="1966203"/>
            <wp:effectExtent l="0" t="0" r="508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672000" cy="1966203"/>
                    </a:xfrm>
                    <a:prstGeom prst="rect">
                      <a:avLst/>
                    </a:prstGeom>
                  </pic:spPr>
                </pic:pic>
              </a:graphicData>
            </a:graphic>
          </wp:inline>
        </w:drawing>
      </w:r>
    </w:p>
    <w:p w:rsidR="00CF1E6D" w:rsidRDefault="0093781B" w:rsidP="0093781B">
      <w:pPr>
        <w:tabs>
          <w:tab w:val="left" w:pos="1985"/>
        </w:tabs>
        <w:rPr>
          <w:i/>
          <w:sz w:val="18"/>
        </w:rPr>
      </w:pPr>
      <w:r>
        <w:tab/>
      </w:r>
      <w:r w:rsidR="00CF1E6D">
        <w:rPr>
          <w:i/>
          <w:sz w:val="18"/>
        </w:rPr>
        <w:t>Fi</w:t>
      </w:r>
      <w:r>
        <w:rPr>
          <w:i/>
          <w:sz w:val="18"/>
        </w:rPr>
        <w:t>guur 2.30 Voertuigenlijst CSS</w:t>
      </w:r>
    </w:p>
    <w:p w:rsidR="00CF1E6D" w:rsidRDefault="00CF1E6D" w:rsidP="00CF1E6D"/>
    <w:p w:rsidR="00CF1E6D" w:rsidRPr="00854829" w:rsidRDefault="00CF1E6D" w:rsidP="00CF1E6D">
      <w:r>
        <w:t>Let op! De hoofdeigenaar is: Voorraad auto’s.</w:t>
      </w:r>
    </w:p>
    <w:p w:rsidR="00CF1E6D" w:rsidRDefault="00CF1E6D" w:rsidP="00CF1E6D"/>
    <w:p w:rsidR="00CF1E6D" w:rsidRPr="0076320B" w:rsidRDefault="00CF1E6D" w:rsidP="00CF1E6D"/>
    <w:sectPr w:rsidR="00CF1E6D" w:rsidRPr="0076320B" w:rsidSect="001B3DE0">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7ED" w:rsidRDefault="004417ED" w:rsidP="00B8055B">
      <w:r>
        <w:separator/>
      </w:r>
    </w:p>
  </w:endnote>
  <w:endnote w:type="continuationSeparator" w:id="0">
    <w:p w:rsidR="004417ED" w:rsidRDefault="004417ED" w:rsidP="00B8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4417ED">
    <w:pPr>
      <w:pStyle w:val="Voettekst"/>
      <w:jc w:val="right"/>
    </w:pPr>
  </w:p>
  <w:p w:rsidR="004417ED" w:rsidRDefault="004417E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4417ED">
    <w:pPr>
      <w:pStyle w:val="Voettekst"/>
      <w:jc w:val="right"/>
    </w:pPr>
  </w:p>
  <w:p w:rsidR="004417ED" w:rsidRDefault="004417E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08919"/>
      <w:docPartObj>
        <w:docPartGallery w:val="Page Numbers (Bottom of Page)"/>
        <w:docPartUnique/>
      </w:docPartObj>
    </w:sdtPr>
    <w:sdtEndPr/>
    <w:sdtContent>
      <w:p w:rsidR="004417ED" w:rsidRDefault="004417ED">
        <w:pPr>
          <w:pStyle w:val="Voettekst"/>
          <w:jc w:val="right"/>
        </w:pPr>
        <w:r>
          <w:fldChar w:fldCharType="begin"/>
        </w:r>
        <w:r>
          <w:instrText>PAGE   \* MERGEFORMAT</w:instrText>
        </w:r>
        <w:r>
          <w:fldChar w:fldCharType="separate"/>
        </w:r>
        <w:r w:rsidR="00D2503A">
          <w:rPr>
            <w:noProof/>
          </w:rPr>
          <w:t>6</w:t>
        </w:r>
        <w:r>
          <w:fldChar w:fldCharType="end"/>
        </w:r>
      </w:p>
    </w:sdtContent>
  </w:sdt>
  <w:p w:rsidR="004417ED" w:rsidRDefault="004417ED">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4417ED">
    <w:pPr>
      <w:pStyle w:val="Voettekst"/>
      <w:jc w:val="right"/>
    </w:pPr>
  </w:p>
  <w:p w:rsidR="004417ED" w:rsidRDefault="004417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7ED" w:rsidRDefault="004417ED" w:rsidP="00B8055B">
      <w:r>
        <w:separator/>
      </w:r>
    </w:p>
  </w:footnote>
  <w:footnote w:type="continuationSeparator" w:id="0">
    <w:p w:rsidR="004417ED" w:rsidRDefault="004417ED" w:rsidP="00B80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4417ED" w:rsidP="00047E7A">
    <w:pPr>
      <w:pStyle w:val="Koptekst"/>
      <w:jc w:val="right"/>
    </w:pPr>
    <w:r>
      <w:t>Versie 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Pr="00C05CB5" w:rsidRDefault="004417ED" w:rsidP="00C05C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A2241"/>
    <w:multiLevelType w:val="hybridMultilevel"/>
    <w:tmpl w:val="A74462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6754EA"/>
    <w:multiLevelType w:val="hybridMultilevel"/>
    <w:tmpl w:val="C3669B8A"/>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BA02476"/>
    <w:multiLevelType w:val="hybridMultilevel"/>
    <w:tmpl w:val="D960CFB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CD5275"/>
    <w:multiLevelType w:val="hybridMultilevel"/>
    <w:tmpl w:val="38EC0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11D3CA4"/>
    <w:multiLevelType w:val="hybridMultilevel"/>
    <w:tmpl w:val="8BC200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A75782"/>
    <w:multiLevelType w:val="hybridMultilevel"/>
    <w:tmpl w:val="D5A2339C"/>
    <w:lvl w:ilvl="0" w:tplc="5712BB46">
      <w:start w:val="1"/>
      <w:numFmt w:val="bullet"/>
      <w:lvlText w:val=""/>
      <w:lvlJc w:val="left"/>
      <w:pPr>
        <w:ind w:left="360" w:hanging="360"/>
      </w:pPr>
      <w:rPr>
        <w:rFonts w:ascii="Wingdings" w:hAnsi="Wingdings" w:hint="default"/>
        <w:color w:val="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F507E7"/>
    <w:multiLevelType w:val="hybridMultilevel"/>
    <w:tmpl w:val="B3D44B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3F421BB"/>
    <w:multiLevelType w:val="multilevel"/>
    <w:tmpl w:val="D8ACD092"/>
    <w:lvl w:ilvl="0">
      <w:start w:val="1"/>
      <w:numFmt w:val="decimal"/>
      <w:pStyle w:val="Kop1"/>
      <w:lvlText w:val="%1"/>
      <w:lvlJc w:val="left"/>
      <w:pPr>
        <w:ind w:left="432" w:hanging="432"/>
      </w:pPr>
      <w:rPr>
        <w:rFonts w:hint="default"/>
        <w:b w:val="0"/>
        <w:color w:val="CC0000"/>
      </w:rPr>
    </w:lvl>
    <w:lvl w:ilvl="1">
      <w:start w:val="1"/>
      <w:numFmt w:val="decimal"/>
      <w:pStyle w:val="Kop2"/>
      <w:lvlText w:val="%1.%2"/>
      <w:lvlJc w:val="left"/>
      <w:pPr>
        <w:ind w:left="3978"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nsid w:val="1ACD616F"/>
    <w:multiLevelType w:val="hybridMultilevel"/>
    <w:tmpl w:val="790A0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B320964"/>
    <w:multiLevelType w:val="hybridMultilevel"/>
    <w:tmpl w:val="C31A35D2"/>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C2A2EDD"/>
    <w:multiLevelType w:val="hybridMultilevel"/>
    <w:tmpl w:val="2FB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FC45A78"/>
    <w:multiLevelType w:val="hybridMultilevel"/>
    <w:tmpl w:val="FD5A326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nsid w:val="22110BBF"/>
    <w:multiLevelType w:val="hybridMultilevel"/>
    <w:tmpl w:val="B7B41F3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22E066C"/>
    <w:multiLevelType w:val="hybridMultilevel"/>
    <w:tmpl w:val="1F12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A472B2D"/>
    <w:multiLevelType w:val="hybridMultilevel"/>
    <w:tmpl w:val="40C674B0"/>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0FF545B"/>
    <w:multiLevelType w:val="hybridMultilevel"/>
    <w:tmpl w:val="DDEC6050"/>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6">
    <w:nsid w:val="324128CF"/>
    <w:multiLevelType w:val="hybridMultilevel"/>
    <w:tmpl w:val="0EBA50C6"/>
    <w:lvl w:ilvl="0" w:tplc="5712BB46">
      <w:start w:val="1"/>
      <w:numFmt w:val="bullet"/>
      <w:lvlText w:val=""/>
      <w:lvlJc w:val="left"/>
      <w:pPr>
        <w:ind w:left="360" w:hanging="360"/>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26F08A3"/>
    <w:multiLevelType w:val="hybridMultilevel"/>
    <w:tmpl w:val="FB1AC0AE"/>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A994A08"/>
    <w:multiLevelType w:val="hybridMultilevel"/>
    <w:tmpl w:val="9B189334"/>
    <w:lvl w:ilvl="0" w:tplc="FB104BAC">
      <w:start w:val="1"/>
      <w:numFmt w:val="bullet"/>
      <w:lvlText w:val=""/>
      <w:lvlJc w:val="left"/>
      <w:pPr>
        <w:ind w:left="720" w:hanging="360"/>
      </w:pPr>
      <w:rPr>
        <w:rFonts w:ascii="Wingdings" w:hAnsi="Wingdings" w:hint="default"/>
        <w:color w:val="FF0000"/>
      </w:rPr>
    </w:lvl>
    <w:lvl w:ilvl="1" w:tplc="C02CEDE8">
      <w:start w:val="1"/>
      <w:numFmt w:val="bullet"/>
      <w:lvlText w:val="-"/>
      <w:lvlJc w:val="left"/>
      <w:pPr>
        <w:ind w:left="1083" w:hanging="363"/>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B185805"/>
    <w:multiLevelType w:val="hybridMultilevel"/>
    <w:tmpl w:val="B396F084"/>
    <w:lvl w:ilvl="0" w:tplc="8EBAF1E0">
      <w:start w:val="1"/>
      <w:numFmt w:val="bullet"/>
      <w:lvlText w:val=""/>
      <w:lvlJc w:val="left"/>
      <w:pPr>
        <w:ind w:left="720" w:hanging="363"/>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3CD31889"/>
    <w:multiLevelType w:val="hybridMultilevel"/>
    <w:tmpl w:val="EEC495B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3D9A7FAE"/>
    <w:multiLevelType w:val="hybridMultilevel"/>
    <w:tmpl w:val="6A769A1E"/>
    <w:lvl w:ilvl="0" w:tplc="1CE02C9E">
      <w:start w:val="1"/>
      <w:numFmt w:val="bullet"/>
      <w:lvlText w:val="-"/>
      <w:lvlJc w:val="left"/>
      <w:pPr>
        <w:ind w:left="720" w:hanging="360"/>
      </w:pPr>
      <w:rPr>
        <w:rFonts w:ascii="Courier New" w:hAnsi="Courier New" w:hint="default"/>
        <w:color w:val="auto"/>
      </w:rPr>
    </w:lvl>
    <w:lvl w:ilvl="1" w:tplc="C02CEDE8">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21B3ED8"/>
    <w:multiLevelType w:val="hybridMultilevel"/>
    <w:tmpl w:val="79E4B3BA"/>
    <w:lvl w:ilvl="0" w:tplc="76EA8788">
      <w:start w:val="1"/>
      <w:numFmt w:val="bullet"/>
      <w:lvlText w:val=""/>
      <w:lvlJc w:val="left"/>
      <w:pPr>
        <w:ind w:left="360" w:hanging="360"/>
      </w:pPr>
      <w:rPr>
        <w:rFonts w:ascii="Wingdings" w:hAnsi="Wingdings" w:hint="default"/>
        <w:color w:val="CC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383443D"/>
    <w:multiLevelType w:val="hybridMultilevel"/>
    <w:tmpl w:val="3564B4EA"/>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43BC486B"/>
    <w:multiLevelType w:val="hybridMultilevel"/>
    <w:tmpl w:val="DE366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51859F2"/>
    <w:multiLevelType w:val="hybridMultilevel"/>
    <w:tmpl w:val="E9528B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51B632D"/>
    <w:multiLevelType w:val="hybridMultilevel"/>
    <w:tmpl w:val="DD1296E4"/>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7554BF1"/>
    <w:multiLevelType w:val="hybridMultilevel"/>
    <w:tmpl w:val="59129470"/>
    <w:lvl w:ilvl="0" w:tplc="C02CEDE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9F75DEB"/>
    <w:multiLevelType w:val="hybridMultilevel"/>
    <w:tmpl w:val="8ED062B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4A3C2F22"/>
    <w:multiLevelType w:val="hybridMultilevel"/>
    <w:tmpl w:val="D554ACE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4DD7797D"/>
    <w:multiLevelType w:val="hybridMultilevel"/>
    <w:tmpl w:val="1DE65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19B74A6"/>
    <w:multiLevelType w:val="hybridMultilevel"/>
    <w:tmpl w:val="B180F04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C7F456B"/>
    <w:multiLevelType w:val="hybridMultilevel"/>
    <w:tmpl w:val="C3F40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14D16EB"/>
    <w:multiLevelType w:val="hybridMultilevel"/>
    <w:tmpl w:val="D6DAFAF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2A53201"/>
    <w:multiLevelType w:val="multilevel"/>
    <w:tmpl w:val="489633BE"/>
    <w:lvl w:ilvl="0">
      <w:start w:val="1"/>
      <w:numFmt w:val="decimal"/>
      <w:lvlText w:val="%1"/>
      <w:lvlJc w:val="left"/>
      <w:pPr>
        <w:tabs>
          <w:tab w:val="num" w:pos="432"/>
        </w:tabs>
        <w:ind w:left="432" w:hanging="432"/>
      </w:pPr>
      <w:rPr>
        <w:rFonts w:ascii="Calibri" w:hAnsi="Calibri" w:hint="default"/>
        <w:b w:val="0"/>
        <w:i w:val="0"/>
        <w:sz w:val="32"/>
        <w:szCs w:val="2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nsid w:val="62E367C7"/>
    <w:multiLevelType w:val="hybridMultilevel"/>
    <w:tmpl w:val="1DE2E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3DE159D"/>
    <w:multiLevelType w:val="hybridMultilevel"/>
    <w:tmpl w:val="138417FA"/>
    <w:lvl w:ilvl="0" w:tplc="5712BB46">
      <w:start w:val="1"/>
      <w:numFmt w:val="bullet"/>
      <w:lvlText w:val=""/>
      <w:lvlJc w:val="left"/>
      <w:pPr>
        <w:ind w:left="720" w:hanging="360"/>
      </w:pPr>
      <w:rPr>
        <w:rFonts w:ascii="Wingdings" w:hAnsi="Wingdings" w:hint="default"/>
        <w:color w:val="FF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4351B10"/>
    <w:multiLevelType w:val="hybridMultilevel"/>
    <w:tmpl w:val="F0C44B0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nsid w:val="655E0DF3"/>
    <w:multiLevelType w:val="hybridMultilevel"/>
    <w:tmpl w:val="8C7A9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67864860"/>
    <w:multiLevelType w:val="hybridMultilevel"/>
    <w:tmpl w:val="97F07CF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74D301A6"/>
    <w:multiLevelType w:val="hybridMultilevel"/>
    <w:tmpl w:val="D67AB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E8A3DC2"/>
    <w:multiLevelType w:val="hybridMultilevel"/>
    <w:tmpl w:val="DF0C879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nsid w:val="7E9B648A"/>
    <w:multiLevelType w:val="hybridMultilevel"/>
    <w:tmpl w:val="903AA17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4"/>
  </w:num>
  <w:num w:numId="2">
    <w:abstractNumId w:val="7"/>
  </w:num>
  <w:num w:numId="3">
    <w:abstractNumId w:val="15"/>
  </w:num>
  <w:num w:numId="4">
    <w:abstractNumId w:val="3"/>
  </w:num>
  <w:num w:numId="5">
    <w:abstractNumId w:val="25"/>
  </w:num>
  <w:num w:numId="6">
    <w:abstractNumId w:val="4"/>
  </w:num>
  <w:num w:numId="7">
    <w:abstractNumId w:val="40"/>
  </w:num>
  <w:num w:numId="8">
    <w:abstractNumId w:val="11"/>
  </w:num>
  <w:num w:numId="9">
    <w:abstractNumId w:val="35"/>
  </w:num>
  <w:num w:numId="10">
    <w:abstractNumId w:val="8"/>
  </w:num>
  <w:num w:numId="11">
    <w:abstractNumId w:val="30"/>
  </w:num>
  <w:num w:numId="12">
    <w:abstractNumId w:val="6"/>
  </w:num>
  <w:num w:numId="13">
    <w:abstractNumId w:val="37"/>
  </w:num>
  <w:num w:numId="14">
    <w:abstractNumId w:val="13"/>
  </w:num>
  <w:num w:numId="15">
    <w:abstractNumId w:val="10"/>
  </w:num>
  <w:num w:numId="16">
    <w:abstractNumId w:val="22"/>
  </w:num>
  <w:num w:numId="17">
    <w:abstractNumId w:val="33"/>
  </w:num>
  <w:num w:numId="18">
    <w:abstractNumId w:val="28"/>
  </w:num>
  <w:num w:numId="19">
    <w:abstractNumId w:val="9"/>
  </w:num>
  <w:num w:numId="20">
    <w:abstractNumId w:val="31"/>
  </w:num>
  <w:num w:numId="21">
    <w:abstractNumId w:val="0"/>
  </w:num>
  <w:num w:numId="22">
    <w:abstractNumId w:val="2"/>
  </w:num>
  <w:num w:numId="23">
    <w:abstractNumId w:val="5"/>
  </w:num>
  <w:num w:numId="24">
    <w:abstractNumId w:val="42"/>
  </w:num>
  <w:num w:numId="25">
    <w:abstractNumId w:val="14"/>
  </w:num>
  <w:num w:numId="26">
    <w:abstractNumId w:val="36"/>
  </w:num>
  <w:num w:numId="27">
    <w:abstractNumId w:val="18"/>
  </w:num>
  <w:num w:numId="28">
    <w:abstractNumId w:val="21"/>
  </w:num>
  <w:num w:numId="29">
    <w:abstractNumId w:val="19"/>
  </w:num>
  <w:num w:numId="30">
    <w:abstractNumId w:val="26"/>
  </w:num>
  <w:num w:numId="31">
    <w:abstractNumId w:val="17"/>
  </w:num>
  <w:num w:numId="32">
    <w:abstractNumId w:val="27"/>
  </w:num>
  <w:num w:numId="33">
    <w:abstractNumId w:val="16"/>
  </w:num>
  <w:num w:numId="34">
    <w:abstractNumId w:val="23"/>
  </w:num>
  <w:num w:numId="35">
    <w:abstractNumId w:val="29"/>
  </w:num>
  <w:num w:numId="36">
    <w:abstractNumId w:val="41"/>
  </w:num>
  <w:num w:numId="37">
    <w:abstractNumId w:val="38"/>
  </w:num>
  <w:num w:numId="38">
    <w:abstractNumId w:val="24"/>
  </w:num>
  <w:num w:numId="39">
    <w:abstractNumId w:val="32"/>
  </w:num>
  <w:num w:numId="40">
    <w:abstractNumId w:val="12"/>
  </w:num>
  <w:num w:numId="41">
    <w:abstractNumId w:val="39"/>
  </w:num>
  <w:num w:numId="42">
    <w:abstractNumId w:val="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5B"/>
    <w:rsid w:val="00004F64"/>
    <w:rsid w:val="00023BF6"/>
    <w:rsid w:val="00025602"/>
    <w:rsid w:val="00027619"/>
    <w:rsid w:val="000314AB"/>
    <w:rsid w:val="00033E23"/>
    <w:rsid w:val="0003740C"/>
    <w:rsid w:val="00047E7A"/>
    <w:rsid w:val="00063EBD"/>
    <w:rsid w:val="00072F14"/>
    <w:rsid w:val="00083C65"/>
    <w:rsid w:val="000A3E5F"/>
    <w:rsid w:val="000C3D3D"/>
    <w:rsid w:val="000C3D67"/>
    <w:rsid w:val="000D0C60"/>
    <w:rsid w:val="000D58B5"/>
    <w:rsid w:val="00107071"/>
    <w:rsid w:val="00111EB8"/>
    <w:rsid w:val="00120578"/>
    <w:rsid w:val="00153425"/>
    <w:rsid w:val="00153857"/>
    <w:rsid w:val="001845FC"/>
    <w:rsid w:val="00185978"/>
    <w:rsid w:val="00186080"/>
    <w:rsid w:val="001B3DE0"/>
    <w:rsid w:val="001B6FAE"/>
    <w:rsid w:val="001C18BF"/>
    <w:rsid w:val="001C5C32"/>
    <w:rsid w:val="001D7B9E"/>
    <w:rsid w:val="002039C2"/>
    <w:rsid w:val="002236EB"/>
    <w:rsid w:val="00226516"/>
    <w:rsid w:val="00227CE4"/>
    <w:rsid w:val="0024418D"/>
    <w:rsid w:val="00254B1A"/>
    <w:rsid w:val="00274246"/>
    <w:rsid w:val="00285C1C"/>
    <w:rsid w:val="002C49B9"/>
    <w:rsid w:val="002D184A"/>
    <w:rsid w:val="002E3E18"/>
    <w:rsid w:val="002E6759"/>
    <w:rsid w:val="002F67E0"/>
    <w:rsid w:val="0030678D"/>
    <w:rsid w:val="00345CD7"/>
    <w:rsid w:val="0037507E"/>
    <w:rsid w:val="00381B12"/>
    <w:rsid w:val="00382799"/>
    <w:rsid w:val="003B3F8F"/>
    <w:rsid w:val="003B5549"/>
    <w:rsid w:val="003B6BEC"/>
    <w:rsid w:val="003D450C"/>
    <w:rsid w:val="003D6248"/>
    <w:rsid w:val="003E1460"/>
    <w:rsid w:val="003E36FD"/>
    <w:rsid w:val="003E62D7"/>
    <w:rsid w:val="00405165"/>
    <w:rsid w:val="00422F6C"/>
    <w:rsid w:val="004417ED"/>
    <w:rsid w:val="004577C3"/>
    <w:rsid w:val="004657B7"/>
    <w:rsid w:val="004662A9"/>
    <w:rsid w:val="004774C9"/>
    <w:rsid w:val="00487BF0"/>
    <w:rsid w:val="004A6F15"/>
    <w:rsid w:val="004B0B6E"/>
    <w:rsid w:val="004B54D1"/>
    <w:rsid w:val="004C0BF1"/>
    <w:rsid w:val="004F10CC"/>
    <w:rsid w:val="004F3B9B"/>
    <w:rsid w:val="004F5428"/>
    <w:rsid w:val="0051425C"/>
    <w:rsid w:val="00517743"/>
    <w:rsid w:val="00524614"/>
    <w:rsid w:val="0052560B"/>
    <w:rsid w:val="00525657"/>
    <w:rsid w:val="00536373"/>
    <w:rsid w:val="0054041D"/>
    <w:rsid w:val="00556A7F"/>
    <w:rsid w:val="005A6F46"/>
    <w:rsid w:val="005C2CD9"/>
    <w:rsid w:val="005C3F75"/>
    <w:rsid w:val="005D1EFC"/>
    <w:rsid w:val="005D24D8"/>
    <w:rsid w:val="005D36BA"/>
    <w:rsid w:val="005D42E6"/>
    <w:rsid w:val="005D4B7C"/>
    <w:rsid w:val="005D746A"/>
    <w:rsid w:val="005F1FED"/>
    <w:rsid w:val="005F379C"/>
    <w:rsid w:val="005F74DA"/>
    <w:rsid w:val="005F7919"/>
    <w:rsid w:val="00605444"/>
    <w:rsid w:val="0062654C"/>
    <w:rsid w:val="00654BBE"/>
    <w:rsid w:val="00676E33"/>
    <w:rsid w:val="006816E3"/>
    <w:rsid w:val="00692353"/>
    <w:rsid w:val="006D2E1F"/>
    <w:rsid w:val="006D3A31"/>
    <w:rsid w:val="006E301B"/>
    <w:rsid w:val="006E3E84"/>
    <w:rsid w:val="006F2AA0"/>
    <w:rsid w:val="00701FE1"/>
    <w:rsid w:val="00712FCD"/>
    <w:rsid w:val="00720E46"/>
    <w:rsid w:val="00732154"/>
    <w:rsid w:val="0073735F"/>
    <w:rsid w:val="0075648F"/>
    <w:rsid w:val="007909AF"/>
    <w:rsid w:val="007B0017"/>
    <w:rsid w:val="007D1A80"/>
    <w:rsid w:val="007D1EC1"/>
    <w:rsid w:val="0080546F"/>
    <w:rsid w:val="00831C86"/>
    <w:rsid w:val="00855212"/>
    <w:rsid w:val="00870248"/>
    <w:rsid w:val="0087468B"/>
    <w:rsid w:val="008850B7"/>
    <w:rsid w:val="0088724B"/>
    <w:rsid w:val="00891A75"/>
    <w:rsid w:val="008959BF"/>
    <w:rsid w:val="008A0CDC"/>
    <w:rsid w:val="008B17DE"/>
    <w:rsid w:val="008C3BE2"/>
    <w:rsid w:val="008D6B10"/>
    <w:rsid w:val="008E73AA"/>
    <w:rsid w:val="0091170A"/>
    <w:rsid w:val="00914E5D"/>
    <w:rsid w:val="00917CB9"/>
    <w:rsid w:val="00922AF6"/>
    <w:rsid w:val="009253F9"/>
    <w:rsid w:val="0093781B"/>
    <w:rsid w:val="00944E00"/>
    <w:rsid w:val="00964A67"/>
    <w:rsid w:val="00970688"/>
    <w:rsid w:val="0097393D"/>
    <w:rsid w:val="00984F07"/>
    <w:rsid w:val="009B1944"/>
    <w:rsid w:val="009C1CC5"/>
    <w:rsid w:val="009C444D"/>
    <w:rsid w:val="009D427D"/>
    <w:rsid w:val="009E6485"/>
    <w:rsid w:val="00A01332"/>
    <w:rsid w:val="00A16905"/>
    <w:rsid w:val="00A40BDA"/>
    <w:rsid w:val="00A40D93"/>
    <w:rsid w:val="00A46A08"/>
    <w:rsid w:val="00A539EB"/>
    <w:rsid w:val="00A56FC0"/>
    <w:rsid w:val="00A7096B"/>
    <w:rsid w:val="00A7571F"/>
    <w:rsid w:val="00A83D29"/>
    <w:rsid w:val="00A91144"/>
    <w:rsid w:val="00A93378"/>
    <w:rsid w:val="00A93FFF"/>
    <w:rsid w:val="00AD18B3"/>
    <w:rsid w:val="00AD5906"/>
    <w:rsid w:val="00AF4A0B"/>
    <w:rsid w:val="00AF5F93"/>
    <w:rsid w:val="00AF79FC"/>
    <w:rsid w:val="00B0255A"/>
    <w:rsid w:val="00B041C0"/>
    <w:rsid w:val="00B12007"/>
    <w:rsid w:val="00B2113B"/>
    <w:rsid w:val="00B247FE"/>
    <w:rsid w:val="00B269BE"/>
    <w:rsid w:val="00B8055B"/>
    <w:rsid w:val="00B928AD"/>
    <w:rsid w:val="00B93125"/>
    <w:rsid w:val="00BC3F41"/>
    <w:rsid w:val="00BC6D28"/>
    <w:rsid w:val="00C058D7"/>
    <w:rsid w:val="00C05CB5"/>
    <w:rsid w:val="00C46652"/>
    <w:rsid w:val="00C4720C"/>
    <w:rsid w:val="00C61FF1"/>
    <w:rsid w:val="00C72C4E"/>
    <w:rsid w:val="00C75967"/>
    <w:rsid w:val="00C940F0"/>
    <w:rsid w:val="00CA3520"/>
    <w:rsid w:val="00CC14D8"/>
    <w:rsid w:val="00CE205A"/>
    <w:rsid w:val="00CF1E6D"/>
    <w:rsid w:val="00CF3E89"/>
    <w:rsid w:val="00D1041D"/>
    <w:rsid w:val="00D12C2D"/>
    <w:rsid w:val="00D2065D"/>
    <w:rsid w:val="00D2503A"/>
    <w:rsid w:val="00D32B33"/>
    <w:rsid w:val="00D3534C"/>
    <w:rsid w:val="00D517DC"/>
    <w:rsid w:val="00D55A8A"/>
    <w:rsid w:val="00DA0BB2"/>
    <w:rsid w:val="00DC0166"/>
    <w:rsid w:val="00DE1D09"/>
    <w:rsid w:val="00E0162F"/>
    <w:rsid w:val="00E05FA5"/>
    <w:rsid w:val="00E33B72"/>
    <w:rsid w:val="00E43862"/>
    <w:rsid w:val="00E43A2F"/>
    <w:rsid w:val="00E500F0"/>
    <w:rsid w:val="00E520DE"/>
    <w:rsid w:val="00E62812"/>
    <w:rsid w:val="00E64D02"/>
    <w:rsid w:val="00E650CA"/>
    <w:rsid w:val="00E701E5"/>
    <w:rsid w:val="00E82A9B"/>
    <w:rsid w:val="00E82B17"/>
    <w:rsid w:val="00EB49A5"/>
    <w:rsid w:val="00EC1B82"/>
    <w:rsid w:val="00ED155B"/>
    <w:rsid w:val="00ED6054"/>
    <w:rsid w:val="00F06984"/>
    <w:rsid w:val="00F104EC"/>
    <w:rsid w:val="00F13266"/>
    <w:rsid w:val="00F1339F"/>
    <w:rsid w:val="00F24508"/>
    <w:rsid w:val="00F40356"/>
    <w:rsid w:val="00F418C4"/>
    <w:rsid w:val="00F52CBB"/>
    <w:rsid w:val="00F724A9"/>
    <w:rsid w:val="00F738A2"/>
    <w:rsid w:val="00F76E97"/>
    <w:rsid w:val="00F81E45"/>
    <w:rsid w:val="00FA01DA"/>
    <w:rsid w:val="00FC7716"/>
    <w:rsid w:val="00FD2458"/>
    <w:rsid w:val="00FD4DB3"/>
    <w:rsid w:val="00FD51C4"/>
    <w:rsid w:val="00FE014B"/>
    <w:rsid w:val="00FE5023"/>
    <w:rsid w:val="00FF3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C6A889-6F93-44FB-819C-D77C4E8B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6E97"/>
    <w:rPr>
      <w:rFonts w:eastAsia="Calibri" w:cs="Arial"/>
      <w:szCs w:val="20"/>
      <w:lang w:eastAsia="nl-NL"/>
    </w:rPr>
  </w:style>
  <w:style w:type="paragraph" w:styleId="Kop1">
    <w:name w:val="heading 1"/>
    <w:basedOn w:val="Standaard"/>
    <w:next w:val="Standaard"/>
    <w:link w:val="Kop1Char"/>
    <w:qFormat/>
    <w:rsid w:val="00CC14D8"/>
    <w:pPr>
      <w:keepNext/>
      <w:numPr>
        <w:numId w:val="2"/>
      </w:numPr>
      <w:spacing w:before="240" w:after="60"/>
      <w:outlineLvl w:val="0"/>
    </w:pPr>
    <w:rPr>
      <w:rFonts w:ascii="Calibri" w:eastAsia="Times New Roman" w:hAnsi="Calibri"/>
      <w:b/>
      <w:bCs/>
      <w:color w:val="CC0000"/>
      <w:kern w:val="32"/>
      <w:sz w:val="32"/>
      <w:szCs w:val="32"/>
    </w:rPr>
  </w:style>
  <w:style w:type="paragraph" w:styleId="Kop2">
    <w:name w:val="heading 2"/>
    <w:basedOn w:val="Standaard"/>
    <w:next w:val="Standaard"/>
    <w:link w:val="Kop2Char"/>
    <w:qFormat/>
    <w:rsid w:val="00CC14D8"/>
    <w:pPr>
      <w:keepNext/>
      <w:numPr>
        <w:ilvl w:val="1"/>
        <w:numId w:val="2"/>
      </w:numPr>
      <w:spacing w:before="240" w:after="60"/>
      <w:ind w:left="576"/>
      <w:outlineLvl w:val="1"/>
    </w:pPr>
    <w:rPr>
      <w:rFonts w:ascii="Calibri" w:eastAsia="Times New Roman" w:hAnsi="Calibri"/>
      <w:b/>
      <w:bCs/>
      <w:i/>
      <w:iCs/>
      <w:color w:val="CC0000"/>
      <w:sz w:val="28"/>
      <w:szCs w:val="28"/>
    </w:rPr>
  </w:style>
  <w:style w:type="paragraph" w:styleId="Kop3">
    <w:name w:val="heading 3"/>
    <w:basedOn w:val="Standaard"/>
    <w:next w:val="Standaard"/>
    <w:link w:val="Kop3Char"/>
    <w:qFormat/>
    <w:rsid w:val="00CC14D8"/>
    <w:pPr>
      <w:keepNext/>
      <w:numPr>
        <w:ilvl w:val="2"/>
        <w:numId w:val="2"/>
      </w:numPr>
      <w:spacing w:before="240" w:after="60"/>
      <w:outlineLvl w:val="2"/>
    </w:pPr>
    <w:rPr>
      <w:rFonts w:ascii="Calibri" w:eastAsia="Times New Roman" w:hAnsi="Calibri"/>
      <w:b/>
      <w:bCs/>
      <w:color w:val="CC0000"/>
      <w:sz w:val="26"/>
      <w:szCs w:val="26"/>
    </w:rPr>
  </w:style>
  <w:style w:type="paragraph" w:styleId="Kop4">
    <w:name w:val="heading 4"/>
    <w:basedOn w:val="Standaard"/>
    <w:next w:val="Standaard"/>
    <w:link w:val="Kop4Char"/>
    <w:qFormat/>
    <w:rsid w:val="00CC14D8"/>
    <w:pPr>
      <w:keepNext/>
      <w:numPr>
        <w:ilvl w:val="3"/>
        <w:numId w:val="2"/>
      </w:numPr>
      <w:spacing w:before="240" w:after="60"/>
      <w:outlineLvl w:val="3"/>
    </w:pPr>
    <w:rPr>
      <w:rFonts w:ascii="Times New Roman" w:eastAsia="Times New Roman" w:hAnsi="Times New Roman" w:cs="Times New Roman"/>
      <w:b/>
      <w:bCs/>
      <w:color w:val="CC0000"/>
      <w:sz w:val="28"/>
      <w:szCs w:val="28"/>
    </w:rPr>
  </w:style>
  <w:style w:type="paragraph" w:styleId="Kop5">
    <w:name w:val="heading 5"/>
    <w:basedOn w:val="Standaard"/>
    <w:next w:val="Standaard"/>
    <w:link w:val="Kop5Char"/>
    <w:qFormat/>
    <w:rsid w:val="00B8055B"/>
    <w:pPr>
      <w:numPr>
        <w:ilvl w:val="4"/>
        <w:numId w:val="2"/>
      </w:numPr>
      <w:spacing w:before="240" w:after="60"/>
      <w:outlineLvl w:val="4"/>
    </w:pPr>
    <w:rPr>
      <w:rFonts w:eastAsia="Times New Roman"/>
      <w:b/>
      <w:bCs/>
      <w:i/>
      <w:iCs/>
      <w:sz w:val="26"/>
      <w:szCs w:val="26"/>
    </w:rPr>
  </w:style>
  <w:style w:type="paragraph" w:styleId="Kop6">
    <w:name w:val="heading 6"/>
    <w:basedOn w:val="Standaard"/>
    <w:next w:val="Standaard"/>
    <w:link w:val="Kop6Char"/>
    <w:qFormat/>
    <w:rsid w:val="00B8055B"/>
    <w:pPr>
      <w:numPr>
        <w:ilvl w:val="5"/>
        <w:numId w:val="2"/>
      </w:numPr>
      <w:spacing w:before="240" w:after="60"/>
      <w:outlineLvl w:val="5"/>
    </w:pPr>
    <w:rPr>
      <w:rFonts w:ascii="Times New Roman" w:eastAsia="Times New Roman" w:hAnsi="Times New Roman" w:cs="Times New Roman"/>
      <w:b/>
      <w:bCs/>
      <w:szCs w:val="22"/>
    </w:rPr>
  </w:style>
  <w:style w:type="paragraph" w:styleId="Kop7">
    <w:name w:val="heading 7"/>
    <w:basedOn w:val="Standaard"/>
    <w:next w:val="Standaard"/>
    <w:link w:val="Kop7Char"/>
    <w:qFormat/>
    <w:rsid w:val="00B8055B"/>
    <w:pPr>
      <w:numPr>
        <w:ilvl w:val="6"/>
        <w:numId w:val="2"/>
      </w:numPr>
      <w:spacing w:before="240" w:after="60"/>
      <w:outlineLvl w:val="6"/>
    </w:pPr>
    <w:rPr>
      <w:rFonts w:ascii="Times New Roman" w:eastAsia="Times New Roman" w:hAnsi="Times New Roman" w:cs="Times New Roman"/>
      <w:szCs w:val="24"/>
    </w:rPr>
  </w:style>
  <w:style w:type="paragraph" w:styleId="Kop8">
    <w:name w:val="heading 8"/>
    <w:basedOn w:val="Standaard"/>
    <w:next w:val="Standaard"/>
    <w:link w:val="Kop8Char"/>
    <w:qFormat/>
    <w:rsid w:val="00B8055B"/>
    <w:pPr>
      <w:numPr>
        <w:ilvl w:val="7"/>
        <w:numId w:val="2"/>
      </w:numPr>
      <w:spacing w:before="240" w:after="60"/>
      <w:outlineLvl w:val="7"/>
    </w:pPr>
    <w:rPr>
      <w:rFonts w:ascii="Times New Roman" w:eastAsia="Times New Roman" w:hAnsi="Times New Roman" w:cs="Times New Roman"/>
      <w:i/>
      <w:iCs/>
      <w:szCs w:val="24"/>
    </w:rPr>
  </w:style>
  <w:style w:type="paragraph" w:styleId="Kop9">
    <w:name w:val="heading 9"/>
    <w:basedOn w:val="Standaard"/>
    <w:next w:val="Standaard"/>
    <w:link w:val="Kop9Char"/>
    <w:uiPriority w:val="99"/>
    <w:qFormat/>
    <w:rsid w:val="00B8055B"/>
    <w:pPr>
      <w:numPr>
        <w:ilvl w:val="8"/>
        <w:numId w:val="2"/>
      </w:numPr>
      <w:spacing w:before="240" w:after="60"/>
      <w:outlineLvl w:val="8"/>
    </w:pPr>
    <w:rPr>
      <w:rFonts w:eastAsia="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C14D8"/>
    <w:rPr>
      <w:rFonts w:ascii="Calibri" w:eastAsia="Times New Roman" w:hAnsi="Calibri" w:cs="Arial"/>
      <w:b/>
      <w:bCs/>
      <w:color w:val="CC0000"/>
      <w:kern w:val="32"/>
      <w:sz w:val="32"/>
      <w:szCs w:val="32"/>
      <w:lang w:eastAsia="nl-NL"/>
    </w:rPr>
  </w:style>
  <w:style w:type="character" w:customStyle="1" w:styleId="Kop2Char">
    <w:name w:val="Kop 2 Char"/>
    <w:basedOn w:val="Standaardalinea-lettertype"/>
    <w:link w:val="Kop2"/>
    <w:rsid w:val="00CC14D8"/>
    <w:rPr>
      <w:rFonts w:ascii="Calibri" w:eastAsia="Times New Roman" w:hAnsi="Calibri" w:cs="Arial"/>
      <w:b/>
      <w:bCs/>
      <w:i/>
      <w:iCs/>
      <w:color w:val="CC0000"/>
      <w:sz w:val="28"/>
      <w:szCs w:val="28"/>
      <w:lang w:eastAsia="nl-NL"/>
    </w:rPr>
  </w:style>
  <w:style w:type="character" w:customStyle="1" w:styleId="Kop3Char">
    <w:name w:val="Kop 3 Char"/>
    <w:basedOn w:val="Standaardalinea-lettertype"/>
    <w:link w:val="Kop3"/>
    <w:rsid w:val="00CC14D8"/>
    <w:rPr>
      <w:rFonts w:ascii="Calibri" w:eastAsia="Times New Roman" w:hAnsi="Calibri" w:cs="Arial"/>
      <w:b/>
      <w:bCs/>
      <w:color w:val="CC0000"/>
      <w:sz w:val="26"/>
      <w:szCs w:val="26"/>
      <w:lang w:eastAsia="nl-NL"/>
    </w:rPr>
  </w:style>
  <w:style w:type="character" w:customStyle="1" w:styleId="Kop4Char">
    <w:name w:val="Kop 4 Char"/>
    <w:basedOn w:val="Standaardalinea-lettertype"/>
    <w:link w:val="Kop4"/>
    <w:rsid w:val="00CC14D8"/>
    <w:rPr>
      <w:rFonts w:ascii="Times New Roman" w:eastAsia="Times New Roman" w:hAnsi="Times New Roman" w:cs="Times New Roman"/>
      <w:b/>
      <w:bCs/>
      <w:color w:val="CC0000"/>
      <w:sz w:val="28"/>
      <w:szCs w:val="28"/>
      <w:lang w:eastAsia="nl-NL"/>
    </w:rPr>
  </w:style>
  <w:style w:type="character" w:customStyle="1" w:styleId="Kop5Char">
    <w:name w:val="Kop 5 Char"/>
    <w:basedOn w:val="Standaardalinea-lettertype"/>
    <w:link w:val="Kop5"/>
    <w:rsid w:val="00B8055B"/>
    <w:rPr>
      <w:rFonts w:eastAsia="Times New Roman" w:cs="Arial"/>
      <w:b/>
      <w:bCs/>
      <w:i/>
      <w:iCs/>
      <w:sz w:val="26"/>
      <w:szCs w:val="26"/>
      <w:lang w:eastAsia="nl-NL"/>
    </w:rPr>
  </w:style>
  <w:style w:type="character" w:customStyle="1" w:styleId="Kop6Char">
    <w:name w:val="Kop 6 Char"/>
    <w:basedOn w:val="Standaardalinea-lettertype"/>
    <w:link w:val="Kop6"/>
    <w:rsid w:val="00B8055B"/>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B8055B"/>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B8055B"/>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9"/>
    <w:rsid w:val="00B8055B"/>
    <w:rPr>
      <w:rFonts w:eastAsia="Times New Roman" w:cs="Arial"/>
      <w:lang w:eastAsia="nl-NL"/>
    </w:rPr>
  </w:style>
  <w:style w:type="paragraph" w:styleId="Koptekst">
    <w:name w:val="header"/>
    <w:basedOn w:val="Standaard"/>
    <w:link w:val="KoptekstChar"/>
    <w:uiPriority w:val="99"/>
    <w:rsid w:val="00B8055B"/>
    <w:pPr>
      <w:tabs>
        <w:tab w:val="center" w:pos="4536"/>
        <w:tab w:val="right" w:pos="9072"/>
      </w:tabs>
    </w:pPr>
  </w:style>
  <w:style w:type="character" w:customStyle="1" w:styleId="KoptekstChar">
    <w:name w:val="Koptekst Char"/>
    <w:basedOn w:val="Standaardalinea-lettertype"/>
    <w:link w:val="Koptekst"/>
    <w:uiPriority w:val="99"/>
    <w:rsid w:val="00B8055B"/>
    <w:rPr>
      <w:rFonts w:eastAsia="Calibri" w:cs="Arial"/>
      <w:sz w:val="24"/>
      <w:szCs w:val="20"/>
      <w:lang w:eastAsia="nl-NL"/>
    </w:rPr>
  </w:style>
  <w:style w:type="paragraph" w:styleId="Voettekst">
    <w:name w:val="footer"/>
    <w:basedOn w:val="Standaard"/>
    <w:link w:val="VoettekstChar"/>
    <w:uiPriority w:val="99"/>
    <w:rsid w:val="00B8055B"/>
    <w:pPr>
      <w:tabs>
        <w:tab w:val="center" w:pos="4536"/>
        <w:tab w:val="right" w:pos="9072"/>
      </w:tabs>
    </w:pPr>
  </w:style>
  <w:style w:type="character" w:customStyle="1" w:styleId="VoettekstChar">
    <w:name w:val="Voettekst Char"/>
    <w:basedOn w:val="Standaardalinea-lettertype"/>
    <w:link w:val="Voettekst"/>
    <w:uiPriority w:val="99"/>
    <w:rsid w:val="00B8055B"/>
    <w:rPr>
      <w:rFonts w:eastAsia="Calibri" w:cs="Arial"/>
      <w:sz w:val="24"/>
      <w:szCs w:val="20"/>
      <w:lang w:eastAsia="nl-NL"/>
    </w:rPr>
  </w:style>
  <w:style w:type="paragraph" w:styleId="Geenafstand">
    <w:name w:val="No Spacing"/>
    <w:link w:val="GeenafstandChar"/>
    <w:uiPriority w:val="99"/>
    <w:qFormat/>
    <w:rsid w:val="00B8055B"/>
    <w:rPr>
      <w:rFonts w:ascii="Calibri" w:eastAsia="Times New Roman" w:hAnsi="Calibri" w:cs="Times New Roman"/>
      <w:lang w:eastAsia="nl-NL"/>
    </w:rPr>
  </w:style>
  <w:style w:type="character" w:customStyle="1" w:styleId="GeenafstandChar">
    <w:name w:val="Geen afstand Char"/>
    <w:link w:val="Geenafstand"/>
    <w:uiPriority w:val="99"/>
    <w:locked/>
    <w:rsid w:val="00B8055B"/>
    <w:rPr>
      <w:rFonts w:ascii="Calibri" w:eastAsia="Times New Roman" w:hAnsi="Calibri" w:cs="Times New Roman"/>
      <w:lang w:eastAsia="nl-NL"/>
    </w:rPr>
  </w:style>
  <w:style w:type="paragraph" w:styleId="Inhopg1">
    <w:name w:val="toc 1"/>
    <w:basedOn w:val="Standaard"/>
    <w:next w:val="Standaard"/>
    <w:autoRedefine/>
    <w:uiPriority w:val="39"/>
    <w:qFormat/>
    <w:rsid w:val="003B5549"/>
    <w:pPr>
      <w:tabs>
        <w:tab w:val="left" w:pos="400"/>
        <w:tab w:val="right" w:pos="9062"/>
      </w:tabs>
      <w:spacing w:before="240" w:after="120"/>
      <w:contextualSpacing/>
    </w:pPr>
    <w:rPr>
      <w:rFonts w:ascii="Calibri" w:hAnsi="Calibri" w:cs="Calibri"/>
      <w:b/>
      <w:bCs/>
      <w:noProof/>
      <w:color w:val="CC0000"/>
      <w:szCs w:val="22"/>
    </w:rPr>
  </w:style>
  <w:style w:type="paragraph" w:styleId="Inhopg2">
    <w:name w:val="toc 2"/>
    <w:basedOn w:val="Standaard"/>
    <w:next w:val="Standaard"/>
    <w:autoRedefine/>
    <w:uiPriority w:val="39"/>
    <w:qFormat/>
    <w:rsid w:val="003B5549"/>
    <w:pPr>
      <w:spacing w:before="120"/>
      <w:ind w:left="200"/>
    </w:pPr>
    <w:rPr>
      <w:rFonts w:ascii="Calibri" w:hAnsi="Calibri" w:cs="Calibri"/>
      <w:i/>
      <w:iCs/>
      <w:color w:val="CC0000"/>
    </w:rPr>
  </w:style>
  <w:style w:type="paragraph" w:styleId="Inhopg3">
    <w:name w:val="toc 3"/>
    <w:basedOn w:val="Standaard"/>
    <w:next w:val="Standaard"/>
    <w:autoRedefine/>
    <w:uiPriority w:val="39"/>
    <w:qFormat/>
    <w:rsid w:val="003B5549"/>
    <w:pPr>
      <w:ind w:left="400"/>
    </w:pPr>
    <w:rPr>
      <w:rFonts w:ascii="Calibri" w:hAnsi="Calibri" w:cs="Calibri"/>
      <w:color w:val="CC0000"/>
    </w:rPr>
  </w:style>
  <w:style w:type="character" w:styleId="Hyperlink">
    <w:name w:val="Hyperlink"/>
    <w:uiPriority w:val="99"/>
    <w:rsid w:val="00B8055B"/>
    <w:rPr>
      <w:rFonts w:cs="Times New Roman"/>
      <w:color w:val="0000FF"/>
      <w:u w:val="single"/>
    </w:rPr>
  </w:style>
  <w:style w:type="character" w:styleId="Nadruk">
    <w:name w:val="Emphasis"/>
    <w:uiPriority w:val="20"/>
    <w:qFormat/>
    <w:rsid w:val="00B8055B"/>
    <w:rPr>
      <w:rFonts w:cs="Times New Roman"/>
      <w:i/>
    </w:rPr>
  </w:style>
  <w:style w:type="paragraph" w:styleId="Kopvaninhoudsopgave">
    <w:name w:val="TOC Heading"/>
    <w:basedOn w:val="Kop1"/>
    <w:next w:val="Standaard"/>
    <w:uiPriority w:val="39"/>
    <w:qFormat/>
    <w:rsid w:val="00B8055B"/>
    <w:pPr>
      <w:keepLines/>
      <w:spacing w:before="480" w:after="0" w:line="276" w:lineRule="auto"/>
      <w:outlineLvl w:val="9"/>
    </w:pPr>
    <w:rPr>
      <w:rFonts w:ascii="Cambria" w:hAnsi="Cambria" w:cs="Times New Roman"/>
      <w:color w:val="365F91"/>
      <w:kern w:val="0"/>
      <w:sz w:val="28"/>
      <w:szCs w:val="28"/>
    </w:rPr>
  </w:style>
  <w:style w:type="table" w:styleId="Tabelraster">
    <w:name w:val="Table Grid"/>
    <w:basedOn w:val="Standaardtabel"/>
    <w:uiPriority w:val="59"/>
    <w:rsid w:val="00B8055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8055B"/>
    <w:rPr>
      <w:rFonts w:ascii="Tahoma" w:hAnsi="Tahoma" w:cs="Tahoma"/>
      <w:sz w:val="16"/>
      <w:szCs w:val="16"/>
    </w:rPr>
  </w:style>
  <w:style w:type="character" w:customStyle="1" w:styleId="BallontekstChar">
    <w:name w:val="Ballontekst Char"/>
    <w:basedOn w:val="Standaardalinea-lettertype"/>
    <w:link w:val="Ballontekst"/>
    <w:uiPriority w:val="99"/>
    <w:semiHidden/>
    <w:rsid w:val="00B8055B"/>
    <w:rPr>
      <w:rFonts w:ascii="Tahoma" w:eastAsia="Calibri" w:hAnsi="Tahoma" w:cs="Tahoma"/>
      <w:sz w:val="16"/>
      <w:szCs w:val="16"/>
      <w:lang w:eastAsia="nl-NL"/>
    </w:rPr>
  </w:style>
  <w:style w:type="paragraph" w:styleId="Lijstalinea">
    <w:name w:val="List Paragraph"/>
    <w:basedOn w:val="Standaard"/>
    <w:uiPriority w:val="34"/>
    <w:qFormat/>
    <w:rsid w:val="008B17DE"/>
    <w:pPr>
      <w:ind w:left="720"/>
      <w:contextualSpacing/>
    </w:pPr>
  </w:style>
  <w:style w:type="character" w:customStyle="1" w:styleId="org">
    <w:name w:val="org"/>
    <w:basedOn w:val="Standaardalinea-lettertype"/>
    <w:rsid w:val="001D7B9E"/>
  </w:style>
  <w:style w:type="character" w:customStyle="1" w:styleId="locality">
    <w:name w:val="locality"/>
    <w:basedOn w:val="Standaardalinea-lettertype"/>
    <w:rsid w:val="001D7B9E"/>
  </w:style>
  <w:style w:type="character" w:customStyle="1" w:styleId="postal-code">
    <w:name w:val="postal-code"/>
    <w:basedOn w:val="Standaardalinea-lettertype"/>
    <w:rsid w:val="001D7B9E"/>
  </w:style>
  <w:style w:type="character" w:styleId="Zwaar">
    <w:name w:val="Strong"/>
    <w:basedOn w:val="Standaardalinea-lettertype"/>
    <w:uiPriority w:val="22"/>
    <w:qFormat/>
    <w:rsid w:val="001D7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753">
      <w:bodyDiv w:val="1"/>
      <w:marLeft w:val="0"/>
      <w:marRight w:val="0"/>
      <w:marTop w:val="0"/>
      <w:marBottom w:val="0"/>
      <w:divBdr>
        <w:top w:val="none" w:sz="0" w:space="0" w:color="auto"/>
        <w:left w:val="none" w:sz="0" w:space="0" w:color="auto"/>
        <w:bottom w:val="none" w:sz="0" w:space="0" w:color="auto"/>
        <w:right w:val="none" w:sz="0" w:space="0" w:color="auto"/>
      </w:divBdr>
    </w:div>
    <w:div w:id="1421174491">
      <w:bodyDiv w:val="1"/>
      <w:marLeft w:val="0"/>
      <w:marRight w:val="0"/>
      <w:marTop w:val="0"/>
      <w:marBottom w:val="0"/>
      <w:divBdr>
        <w:top w:val="none" w:sz="0" w:space="0" w:color="auto"/>
        <w:left w:val="none" w:sz="0" w:space="0" w:color="auto"/>
        <w:bottom w:val="none" w:sz="0" w:space="0" w:color="auto"/>
        <w:right w:val="none" w:sz="0" w:space="0" w:color="auto"/>
      </w:divBdr>
    </w:div>
    <w:div w:id="200974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86309-11B6-41D7-B790-90C34BCC1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8FB668B0.dotm</Template>
  <TotalTime>0</TotalTime>
  <Pages>19</Pages>
  <Words>2344</Words>
  <Characters>12896</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Reijnders | Car-Systems CD B.V.</dc:creator>
  <cp:lastModifiedBy>Richard Crijns | Car-Systems CD B.V.</cp:lastModifiedBy>
  <cp:revision>2</cp:revision>
  <cp:lastPrinted>2015-03-10T08:37:00Z</cp:lastPrinted>
  <dcterms:created xsi:type="dcterms:W3CDTF">2015-07-29T09:08:00Z</dcterms:created>
  <dcterms:modified xsi:type="dcterms:W3CDTF">2015-07-29T09:08:00Z</dcterms:modified>
</cp:coreProperties>
</file>